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92" w:rsidRPr="00891AF5" w:rsidRDefault="00891AF5" w:rsidP="00891AF5">
      <w:pPr>
        <w:pStyle w:val="2"/>
        <w:spacing w:before="0" w:line="240" w:lineRule="auto"/>
        <w:ind w:left="3540" w:firstLine="70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bookmarkStart w:id="0" w:name="_Toc317511818"/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</w:t>
      </w:r>
      <w:r w:rsidR="00B245DE" w:rsidRPr="00B245D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Appendix</w:t>
      </w:r>
      <w:r w:rsidR="00B245DE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#</w:t>
      </w:r>
      <w:r w:rsidR="00904392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  <w:r w:rsidR="001427EC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r w:rsidR="00597BD2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.</w:t>
      </w:r>
      <w:r w:rsidR="00973C39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2</w:t>
      </w:r>
      <w:r w:rsidR="00904392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904392" w:rsidRPr="00891AF5" w:rsidRDefault="00891AF5" w:rsidP="00891AF5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                                                                       </w:t>
      </w:r>
      <w:proofErr w:type="gramStart"/>
      <w:r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to</w:t>
      </w:r>
      <w:proofErr w:type="gramEnd"/>
      <w:r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the Annual Report of IDGC of Centre, PJSC</w:t>
      </w:r>
      <w:r w:rsidR="00904392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904392" w:rsidRPr="00891AF5" w:rsidRDefault="00891AF5" w:rsidP="00891AF5">
      <w:pPr>
        <w:pStyle w:val="2"/>
        <w:spacing w:before="0" w:line="240" w:lineRule="auto"/>
        <w:ind w:left="3540" w:firstLine="70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</w:t>
      </w:r>
      <w:proofErr w:type="gramStart"/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for</w:t>
      </w:r>
      <w:proofErr w:type="gramEnd"/>
      <w:r w:rsidR="00904392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201</w:t>
      </w:r>
      <w:r w:rsidR="005747F8" w:rsidRPr="00891AF5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5 </w:t>
      </w:r>
    </w:p>
    <w:p w:rsidR="002E3C81" w:rsidRPr="00891AF5" w:rsidRDefault="00904392" w:rsidP="0090439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891AF5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</w:p>
    <w:bookmarkEnd w:id="0"/>
    <w:p w:rsidR="00597BD2" w:rsidRPr="002D09FC" w:rsidRDefault="002D09FC" w:rsidP="00597BD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</w:pPr>
      <w:r w:rsidRPr="002D09FC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>Additional information on electric energy transmission services provided</w:t>
      </w:r>
      <w:r w:rsidR="00597BD2" w:rsidRPr="002D09FC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>.</w:t>
      </w:r>
    </w:p>
    <w:p w:rsidR="00904392" w:rsidRPr="00E1014A" w:rsidRDefault="002D09FC" w:rsidP="00597BD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</w:pPr>
      <w:r w:rsidRPr="00E1014A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>Electric energy losses</w:t>
      </w:r>
    </w:p>
    <w:p w:rsidR="00597BD2" w:rsidRPr="00E1014A" w:rsidRDefault="00597BD2" w:rsidP="00904392">
      <w:pPr>
        <w:spacing w:after="0" w:line="240" w:lineRule="auto"/>
        <w:rPr>
          <w:rFonts w:ascii="Times New Roman" w:eastAsia="Arial Unicode MS" w:hAnsi="Times New Roman" w:cs="Times New Roman"/>
          <w:bCs/>
          <w:i/>
          <w:sz w:val="24"/>
          <w:szCs w:val="24"/>
          <w:lang w:val="en-US"/>
        </w:rPr>
      </w:pPr>
    </w:p>
    <w:p w:rsidR="00E1014A" w:rsidRPr="000610B0" w:rsidRDefault="00E1014A" w:rsidP="00E1014A">
      <w:pPr>
        <w:pStyle w:val="1"/>
        <w:spacing w:before="0" w:line="240" w:lineRule="auto"/>
        <w:rPr>
          <w:rFonts w:ascii="Times New Roman" w:hAnsi="Times New Roman"/>
          <w:b w:val="0"/>
          <w:color w:val="auto"/>
          <w:sz w:val="22"/>
          <w:szCs w:val="22"/>
          <w:lang w:val="en-US"/>
        </w:rPr>
      </w:pPr>
      <w:bookmarkStart w:id="1" w:name="_Toc258423705"/>
      <w:bookmarkStart w:id="2" w:name="_Toc317511823"/>
      <w:r w:rsidRPr="00ED7027">
        <w:rPr>
          <w:rFonts w:ascii="Times New Roman" w:hAnsi="Times New Roman"/>
          <w:b w:val="0"/>
          <w:color w:val="auto"/>
          <w:sz w:val="22"/>
          <w:szCs w:val="22"/>
          <w:lang w:val="en-US"/>
        </w:rPr>
        <w:t>Amount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  <w:r w:rsidRPr="00ED7027">
        <w:rPr>
          <w:rFonts w:ascii="Times New Roman" w:hAnsi="Times New Roman"/>
          <w:b w:val="0"/>
          <w:color w:val="auto"/>
          <w:sz w:val="22"/>
          <w:szCs w:val="22"/>
          <w:lang w:val="en-US"/>
        </w:rPr>
        <w:t>of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  <w:r w:rsidRPr="00ED7027">
        <w:rPr>
          <w:rFonts w:ascii="Times New Roman" w:hAnsi="Times New Roman"/>
          <w:b w:val="0"/>
          <w:color w:val="auto"/>
          <w:sz w:val="22"/>
          <w:szCs w:val="22"/>
          <w:lang w:val="en-US"/>
        </w:rPr>
        <w:t>electric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  <w:r w:rsidRPr="00ED7027">
        <w:rPr>
          <w:rFonts w:ascii="Times New Roman" w:hAnsi="Times New Roman"/>
          <w:b w:val="0"/>
          <w:color w:val="auto"/>
          <w:sz w:val="22"/>
          <w:szCs w:val="22"/>
          <w:lang w:val="en-US"/>
        </w:rPr>
        <w:t>energy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  <w:r w:rsidRPr="00ED7027">
        <w:rPr>
          <w:rFonts w:ascii="Times New Roman" w:hAnsi="Times New Roman"/>
          <w:b w:val="0"/>
          <w:color w:val="auto"/>
          <w:sz w:val="22"/>
          <w:szCs w:val="22"/>
          <w:lang w:val="en-US"/>
        </w:rPr>
        <w:t>transmission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  <w:r w:rsidRPr="00ED7027">
        <w:rPr>
          <w:rFonts w:ascii="Times New Roman" w:hAnsi="Times New Roman"/>
          <w:b w:val="0"/>
          <w:color w:val="auto"/>
          <w:sz w:val="22"/>
          <w:szCs w:val="22"/>
          <w:lang w:val="en-US"/>
        </w:rPr>
        <w:t>services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  <w:r w:rsidRPr="00ED7027">
        <w:rPr>
          <w:rFonts w:ascii="Times New Roman" w:hAnsi="Times New Roman"/>
          <w:b w:val="0"/>
          <w:color w:val="auto"/>
          <w:sz w:val="22"/>
          <w:szCs w:val="22"/>
          <w:lang w:val="en-US"/>
        </w:rPr>
        <w:t>provided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broken down by the branches</w:t>
      </w:r>
      <w:bookmarkEnd w:id="1"/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  <w:bookmarkEnd w:id="2"/>
      <w:r>
        <w:rPr>
          <w:rFonts w:ascii="Times New Roman" w:hAnsi="Times New Roman"/>
          <w:b w:val="0"/>
          <w:color w:val="auto"/>
          <w:sz w:val="22"/>
          <w:szCs w:val="22"/>
          <w:lang w:val="en-US"/>
        </w:rPr>
        <w:t>in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201</w:t>
      </w:r>
      <w:r>
        <w:rPr>
          <w:rFonts w:ascii="Times New Roman" w:hAnsi="Times New Roman"/>
          <w:b w:val="0"/>
          <w:color w:val="auto"/>
          <w:sz w:val="22"/>
          <w:szCs w:val="22"/>
          <w:lang w:val="en-US"/>
        </w:rPr>
        <w:t>5</w:t>
      </w:r>
      <w:r w:rsidRPr="000610B0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</w:t>
      </w:r>
    </w:p>
    <w:p w:rsidR="00471224" w:rsidRPr="00E1014A" w:rsidRDefault="00E1014A" w:rsidP="00E1014A">
      <w:pPr>
        <w:pStyle w:val="1"/>
        <w:spacing w:before="0" w:after="200" w:line="240" w:lineRule="auto"/>
        <w:rPr>
          <w:rFonts w:ascii="Times New Roman" w:hAnsi="Times New Roman" w:cs="Times New Roman"/>
          <w:b w:val="0"/>
          <w:color w:val="auto"/>
          <w:sz w:val="22"/>
          <w:szCs w:val="22"/>
          <w:lang w:val="en-US"/>
        </w:rPr>
      </w:pPr>
      <w:r w:rsidRPr="00EE440C">
        <w:rPr>
          <w:rFonts w:ascii="Times New Roman" w:hAnsi="Times New Roman"/>
          <w:b w:val="0"/>
          <w:color w:val="auto"/>
          <w:sz w:val="22"/>
          <w:szCs w:val="22"/>
          <w:lang w:val="en-US"/>
        </w:rPr>
        <w:t>(</w:t>
      </w:r>
      <w:proofErr w:type="gramStart"/>
      <w:r w:rsidRPr="00EE440C">
        <w:rPr>
          <w:rFonts w:ascii="Times New Roman" w:hAnsi="Times New Roman"/>
          <w:b w:val="0"/>
          <w:color w:val="auto"/>
          <w:sz w:val="22"/>
          <w:szCs w:val="22"/>
          <w:lang w:val="en-US"/>
        </w:rPr>
        <w:t>in</w:t>
      </w:r>
      <w:proofErr w:type="gramEnd"/>
      <w:r w:rsidRPr="00EE440C">
        <w:rPr>
          <w:rFonts w:ascii="Times New Roman" w:hAnsi="Times New Roman"/>
          <w:b w:val="0"/>
          <w:color w:val="auto"/>
          <w:sz w:val="22"/>
          <w:szCs w:val="22"/>
          <w:lang w:val="en-US"/>
        </w:rPr>
        <w:t xml:space="preserve"> the service area of IDGC of Centre</w:t>
      </w:r>
      <w:r w:rsidR="0003337B" w:rsidRPr="00E1014A">
        <w:rPr>
          <w:rFonts w:ascii="Times New Roman" w:hAnsi="Times New Roman" w:cs="Times New Roman"/>
          <w:b w:val="0"/>
          <w:color w:val="auto"/>
          <w:sz w:val="22"/>
          <w:szCs w:val="22"/>
          <w:lang w:val="en-US"/>
        </w:rPr>
        <w:t>)</w:t>
      </w:r>
    </w:p>
    <w:tbl>
      <w:tblPr>
        <w:tblW w:w="9082" w:type="dxa"/>
        <w:tblInd w:w="98" w:type="dxa"/>
        <w:tblBorders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562"/>
        <w:gridCol w:w="1701"/>
        <w:gridCol w:w="1701"/>
        <w:gridCol w:w="1559"/>
        <w:gridCol w:w="1559"/>
      </w:tblGrid>
      <w:tr w:rsidR="004657EB" w:rsidRPr="002909A2" w:rsidTr="00295CD0">
        <w:trPr>
          <w:trHeight w:val="540"/>
        </w:trPr>
        <w:tc>
          <w:tcPr>
            <w:tcW w:w="2562" w:type="dxa"/>
            <w:vMerge w:val="restart"/>
            <w:shd w:val="clear" w:color="auto" w:fill="135092"/>
            <w:vAlign w:val="center"/>
            <w:hideMark/>
          </w:tcPr>
          <w:p w:rsidR="004657EB" w:rsidRPr="002909A2" w:rsidRDefault="00B07A0D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Branch</w:t>
            </w:r>
            <w:proofErr w:type="spellEnd"/>
          </w:p>
        </w:tc>
        <w:tc>
          <w:tcPr>
            <w:tcW w:w="1701" w:type="dxa"/>
            <w:shd w:val="clear" w:color="auto" w:fill="135092"/>
            <w:noWrap/>
            <w:vAlign w:val="center"/>
            <w:hideMark/>
          </w:tcPr>
          <w:p w:rsidR="004657EB" w:rsidRPr="002909A2" w:rsidRDefault="00071A55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Supply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grid</w:t>
            </w:r>
            <w:proofErr w:type="spellEnd"/>
          </w:p>
        </w:tc>
        <w:tc>
          <w:tcPr>
            <w:tcW w:w="1701" w:type="dxa"/>
            <w:shd w:val="clear" w:color="auto" w:fill="135092"/>
            <w:noWrap/>
            <w:vAlign w:val="center"/>
            <w:hideMark/>
          </w:tcPr>
          <w:p w:rsidR="004657EB" w:rsidRPr="002909A2" w:rsidRDefault="00071A55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Amount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services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provided</w:t>
            </w:r>
            <w:proofErr w:type="spellEnd"/>
          </w:p>
        </w:tc>
        <w:tc>
          <w:tcPr>
            <w:tcW w:w="3118" w:type="dxa"/>
            <w:gridSpan w:val="2"/>
            <w:shd w:val="clear" w:color="auto" w:fill="135092"/>
            <w:noWrap/>
            <w:vAlign w:val="center"/>
            <w:hideMark/>
          </w:tcPr>
          <w:p w:rsidR="004657EB" w:rsidRPr="002909A2" w:rsidRDefault="00071A55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  <w:t>Losses</w:t>
            </w:r>
            <w:proofErr w:type="spellEnd"/>
          </w:p>
        </w:tc>
      </w:tr>
      <w:tr w:rsidR="004657EB" w:rsidRPr="002909A2" w:rsidTr="00295CD0">
        <w:trPr>
          <w:trHeight w:val="300"/>
        </w:trPr>
        <w:tc>
          <w:tcPr>
            <w:tcW w:w="2562" w:type="dxa"/>
            <w:vMerge/>
            <w:shd w:val="clear" w:color="auto" w:fill="135092"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shd w:val="clear" w:color="auto" w:fill="135092"/>
            <w:vAlign w:val="center"/>
            <w:hideMark/>
          </w:tcPr>
          <w:p w:rsidR="004657EB" w:rsidRPr="002909A2" w:rsidRDefault="00071A55" w:rsidP="0002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mln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kWh</w:t>
            </w:r>
            <w:proofErr w:type="spellEnd"/>
          </w:p>
        </w:tc>
        <w:tc>
          <w:tcPr>
            <w:tcW w:w="1559" w:type="dxa"/>
            <w:shd w:val="clear" w:color="auto" w:fill="135092"/>
            <w:vAlign w:val="center"/>
            <w:hideMark/>
          </w:tcPr>
          <w:p w:rsidR="004657EB" w:rsidRPr="002909A2" w:rsidRDefault="00071A55" w:rsidP="0002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mln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kWh</w:t>
            </w:r>
            <w:proofErr w:type="spellEnd"/>
          </w:p>
        </w:tc>
        <w:tc>
          <w:tcPr>
            <w:tcW w:w="1559" w:type="dxa"/>
            <w:shd w:val="clear" w:color="auto" w:fill="135092"/>
            <w:vAlign w:val="center"/>
            <w:hideMark/>
          </w:tcPr>
          <w:p w:rsidR="004657EB" w:rsidRPr="002909A2" w:rsidRDefault="004657EB" w:rsidP="00295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2909A2"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  <w:t>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Belgorodenergo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12 168,9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11 343,32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6,78%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Bryanskenergo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3 636,86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Voronezhenergo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8 809,7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8 028,58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781,1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8,87%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Kostromaenergo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2 338,09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Kurskenergo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5 967,2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5 472,96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8,28%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Lipetskenergo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7 448,4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6 784,61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663,8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8,91%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Orelenergo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2 442,6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2 181,43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261,2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10,69%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Smolenskenergo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3 834,1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3 312,32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13,61%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Tambovenergo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3 104,5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2 881,14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Tverenergo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5 435,2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4 635,94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14,71%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noWrap/>
            <w:vAlign w:val="bottom"/>
            <w:hideMark/>
          </w:tcPr>
          <w:p w:rsidR="005747F8" w:rsidRPr="00E24DEB" w:rsidRDefault="00E3716D" w:rsidP="0003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Yarenergo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6 799,1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6 090,74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10,42%</w:t>
            </w:r>
          </w:p>
        </w:tc>
      </w:tr>
      <w:tr w:rsidR="005747F8" w:rsidRPr="00E24DEB" w:rsidTr="00295CD0">
        <w:trPr>
          <w:trHeight w:val="390"/>
        </w:trPr>
        <w:tc>
          <w:tcPr>
            <w:tcW w:w="2562" w:type="dxa"/>
            <w:shd w:val="clear" w:color="auto" w:fill="auto"/>
            <w:vAlign w:val="bottom"/>
            <w:hideMark/>
          </w:tcPr>
          <w:p w:rsidR="005747F8" w:rsidRPr="00E24DEB" w:rsidRDefault="002D09FC" w:rsidP="0003337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Total</w:t>
            </w:r>
            <w:proofErr w:type="spellEnd"/>
            <w:r w:rsidR="005747F8" w:rsidRPr="00E24DE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62 556,3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56 706,0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5 850,3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747F8" w:rsidRPr="00C80A1C" w:rsidRDefault="005747F8" w:rsidP="00C80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0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9,35%</w:t>
            </w:r>
          </w:p>
        </w:tc>
      </w:tr>
    </w:tbl>
    <w:p w:rsidR="004657EB" w:rsidRDefault="004657EB" w:rsidP="004657EB"/>
    <w:p w:rsidR="00C864D9" w:rsidRPr="00A70B8D" w:rsidRDefault="00A70B8D" w:rsidP="00C864D9">
      <w:pPr>
        <w:pStyle w:val="a4"/>
        <w:tabs>
          <w:tab w:val="left" w:pos="284"/>
        </w:tabs>
        <w:ind w:left="0"/>
        <w:jc w:val="both"/>
        <w:rPr>
          <w:rFonts w:ascii="Times New Roman" w:hAnsi="Times New Roman"/>
        </w:rPr>
      </w:pPr>
      <w:bookmarkStart w:id="3" w:name="_Toc317511825"/>
      <w:r>
        <w:rPr>
          <w:rFonts w:ascii="Times New Roman" w:hAnsi="Times New Roman"/>
          <w:lang w:val="en-US"/>
        </w:rPr>
        <w:t>S</w:t>
      </w:r>
      <w:r w:rsidRPr="00A70B8D">
        <w:rPr>
          <w:rFonts w:ascii="Times New Roman" w:hAnsi="Times New Roman"/>
          <w:lang w:val="en-US"/>
        </w:rPr>
        <w:t>tructure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of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revenues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for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electric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energy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transmission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services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provided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in</w:t>
      </w:r>
      <w:r w:rsidRPr="00A70B8D">
        <w:rPr>
          <w:rFonts w:ascii="Times New Roman" w:hAnsi="Times New Roman"/>
        </w:rPr>
        <w:t xml:space="preserve"> 2015 </w:t>
      </w:r>
      <w:r>
        <w:rPr>
          <w:rFonts w:ascii="Times New Roman" w:hAnsi="Times New Roman"/>
          <w:lang w:val="en-US"/>
        </w:rPr>
        <w:t>broken</w:t>
      </w:r>
      <w:r w:rsidRPr="00A70B8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down</w:t>
      </w:r>
      <w:r w:rsidRPr="00A70B8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by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lang w:val="en-US"/>
        </w:rPr>
        <w:t>ustom</w:t>
      </w:r>
      <w:r w:rsidRPr="00A70B8D">
        <w:rPr>
          <w:rFonts w:ascii="Times New Roman" w:hAnsi="Times New Roman"/>
          <w:lang w:val="en-US"/>
        </w:rPr>
        <w:t>er</w:t>
      </w:r>
      <w:r w:rsidRPr="00A70B8D">
        <w:rPr>
          <w:rFonts w:ascii="Times New Roman" w:hAnsi="Times New Roman"/>
        </w:rPr>
        <w:t xml:space="preserve"> </w:t>
      </w:r>
      <w:r w:rsidRPr="00A70B8D">
        <w:rPr>
          <w:rFonts w:ascii="Times New Roman" w:hAnsi="Times New Roman"/>
          <w:lang w:val="en-US"/>
        </w:rPr>
        <w:t>groups</w:t>
      </w:r>
      <w:r w:rsidR="00C864D9" w:rsidRPr="00A70B8D">
        <w:rPr>
          <w:rFonts w:ascii="Times New Roman" w:hAnsi="Times New Roman"/>
        </w:rPr>
        <w:tab/>
      </w:r>
      <w:r w:rsidR="00C864D9" w:rsidRPr="00A70B8D">
        <w:rPr>
          <w:rFonts w:ascii="Times New Roman" w:hAnsi="Times New Roman"/>
        </w:rPr>
        <w:tab/>
      </w:r>
      <w:r w:rsidR="00C864D9" w:rsidRPr="00A70B8D">
        <w:rPr>
          <w:rFonts w:ascii="Times New Roman" w:hAnsi="Times New Roman"/>
        </w:rPr>
        <w:tab/>
      </w:r>
      <w:r w:rsidR="00C864D9" w:rsidRPr="00A70B8D">
        <w:rPr>
          <w:rFonts w:ascii="Times New Roman" w:hAnsi="Times New Roman"/>
        </w:rPr>
        <w:tab/>
      </w:r>
      <w:r w:rsidR="00C864D9" w:rsidRPr="00A70B8D">
        <w:rPr>
          <w:rFonts w:ascii="Times New Roman" w:hAnsi="Times New Roman"/>
        </w:rPr>
        <w:tab/>
      </w:r>
      <w:r w:rsidR="00C864D9" w:rsidRPr="00A70B8D">
        <w:rPr>
          <w:rFonts w:ascii="Times New Roman" w:hAnsi="Times New Roman"/>
        </w:rPr>
        <w:tab/>
      </w:r>
    </w:p>
    <w:p w:rsidR="00C864D9" w:rsidRDefault="00287ABD" w:rsidP="00C864D9">
      <w:pPr>
        <w:pStyle w:val="a4"/>
        <w:tabs>
          <w:tab w:val="left" w:pos="284"/>
        </w:tabs>
        <w:ind w:left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 wp14:anchorId="5BA16A9A" wp14:editId="5A838BA8">
            <wp:extent cx="5934075" cy="2400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224" w:rsidRDefault="00471224" w:rsidP="00471224">
      <w:pPr>
        <w:pStyle w:val="1"/>
        <w:spacing w:before="0" w:after="200" w:line="240" w:lineRule="auto"/>
        <w:rPr>
          <w:rFonts w:ascii="Times New Roman" w:hAnsi="Times New Roman" w:cs="Times New Roman"/>
          <w:b w:val="0"/>
          <w:color w:val="auto"/>
          <w:sz w:val="22"/>
          <w:szCs w:val="22"/>
          <w:u w:val="single"/>
        </w:rPr>
      </w:pPr>
    </w:p>
    <w:bookmarkEnd w:id="3"/>
    <w:p w:rsidR="006E7780" w:rsidRDefault="006E7780" w:rsidP="00C461D6">
      <w:pPr>
        <w:tabs>
          <w:tab w:val="left" w:pos="2244"/>
        </w:tabs>
        <w:ind w:left="176"/>
        <w:rPr>
          <w:rFonts w:ascii="Times New Roman" w:hAnsi="Times New Roman" w:cs="Times New Roman"/>
        </w:rPr>
      </w:pPr>
    </w:p>
    <w:p w:rsidR="00C461D6" w:rsidRPr="00704457" w:rsidRDefault="00704457" w:rsidP="00C461D6">
      <w:pPr>
        <w:tabs>
          <w:tab w:val="left" w:pos="2244"/>
        </w:tabs>
        <w:ind w:left="176"/>
        <w:rPr>
          <w:rFonts w:ascii="Times New Roman" w:hAnsi="Times New Roman" w:cs="Times New Roman"/>
          <w:lang w:val="en-US"/>
        </w:rPr>
      </w:pPr>
      <w:r w:rsidRPr="00704457">
        <w:rPr>
          <w:rFonts w:ascii="Times New Roman" w:hAnsi="Times New Roman" w:cs="Times New Roman"/>
          <w:lang w:val="en-US"/>
        </w:rPr>
        <w:lastRenderedPageBreak/>
        <w:t xml:space="preserve">Actual losses of electric energy in </w:t>
      </w:r>
      <w:r w:rsidR="00C461D6" w:rsidRPr="00704457">
        <w:rPr>
          <w:rFonts w:ascii="Times New Roman" w:hAnsi="Times New Roman" w:cs="Times New Roman"/>
          <w:lang w:val="en-US"/>
        </w:rPr>
        <w:t xml:space="preserve">2014-2015 </w:t>
      </w:r>
      <w:r>
        <w:rPr>
          <w:rFonts w:ascii="Times New Roman" w:hAnsi="Times New Roman" w:cs="Times New Roman"/>
          <w:lang w:val="en-US"/>
        </w:rPr>
        <w:t>broken down by the branches</w:t>
      </w:r>
    </w:p>
    <w:tbl>
      <w:tblPr>
        <w:tblW w:w="9570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900"/>
        <w:gridCol w:w="1227"/>
        <w:gridCol w:w="1275"/>
        <w:gridCol w:w="1224"/>
        <w:gridCol w:w="1134"/>
        <w:gridCol w:w="1134"/>
        <w:gridCol w:w="960"/>
      </w:tblGrid>
      <w:tr w:rsidR="00C461D6" w:rsidRPr="00C461D6" w:rsidTr="00C461D6">
        <w:trPr>
          <w:trHeight w:val="450"/>
        </w:trPr>
        <w:tc>
          <w:tcPr>
            <w:tcW w:w="1716" w:type="dxa"/>
            <w:vMerge w:val="restart"/>
            <w:shd w:val="clear" w:color="auto" w:fill="135092"/>
            <w:vAlign w:val="center"/>
            <w:hideMark/>
          </w:tcPr>
          <w:p w:rsidR="00C461D6" w:rsidRPr="00F500E6" w:rsidRDefault="00F500E6" w:rsidP="00C461D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  <w:t>Branch name</w:t>
            </w:r>
          </w:p>
        </w:tc>
        <w:tc>
          <w:tcPr>
            <w:tcW w:w="7854" w:type="dxa"/>
            <w:gridSpan w:val="7"/>
            <w:shd w:val="clear" w:color="auto" w:fill="135092"/>
            <w:vAlign w:val="center"/>
            <w:hideMark/>
          </w:tcPr>
          <w:p w:rsidR="00C461D6" w:rsidRPr="00C461D6" w:rsidRDefault="00F5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 w:rsidRPr="00F500E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Electric</w:t>
            </w:r>
            <w:proofErr w:type="spellEnd"/>
            <w:r w:rsidRPr="00F500E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500E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energy</w:t>
            </w:r>
            <w:proofErr w:type="spellEnd"/>
            <w:r w:rsidRPr="00F500E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500E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losses</w:t>
            </w:r>
            <w:proofErr w:type="spellEnd"/>
          </w:p>
        </w:tc>
      </w:tr>
      <w:tr w:rsidR="00C461D6" w:rsidRPr="00C461D6" w:rsidTr="00C461D6">
        <w:trPr>
          <w:trHeight w:val="450"/>
        </w:trPr>
        <w:tc>
          <w:tcPr>
            <w:tcW w:w="1716" w:type="dxa"/>
            <w:vMerge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3"/>
            <w:shd w:val="clear" w:color="auto" w:fill="135092"/>
            <w:vAlign w:val="center"/>
            <w:hideMark/>
          </w:tcPr>
          <w:p w:rsidR="00C461D6" w:rsidRPr="00C461D6" w:rsidRDefault="00F5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  <w:t>Actual for</w:t>
            </w:r>
            <w:r w:rsidR="00C461D6"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2014</w:t>
            </w:r>
          </w:p>
        </w:tc>
        <w:tc>
          <w:tcPr>
            <w:tcW w:w="2358" w:type="dxa"/>
            <w:gridSpan w:val="2"/>
            <w:shd w:val="clear" w:color="auto" w:fill="135092"/>
            <w:vAlign w:val="center"/>
            <w:hideMark/>
          </w:tcPr>
          <w:p w:rsidR="00C461D6" w:rsidRPr="00C461D6" w:rsidRDefault="00F5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  <w:t>Actual for</w:t>
            </w:r>
            <w:r w:rsid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2015</w:t>
            </w:r>
          </w:p>
        </w:tc>
        <w:tc>
          <w:tcPr>
            <w:tcW w:w="2094" w:type="dxa"/>
            <w:gridSpan w:val="2"/>
            <w:shd w:val="clear" w:color="auto" w:fill="135092"/>
            <w:vAlign w:val="center"/>
            <w:hideMark/>
          </w:tcPr>
          <w:p w:rsidR="00C461D6" w:rsidRPr="00C461D6" w:rsidRDefault="00F5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Change</w:t>
            </w:r>
            <w:proofErr w:type="spellEnd"/>
          </w:p>
        </w:tc>
      </w:tr>
      <w:tr w:rsidR="00C461D6" w:rsidRPr="00C461D6" w:rsidTr="00C461D6">
        <w:trPr>
          <w:trHeight w:val="720"/>
        </w:trPr>
        <w:tc>
          <w:tcPr>
            <w:tcW w:w="1716" w:type="dxa"/>
            <w:vMerge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shd w:val="clear" w:color="auto" w:fill="135092"/>
            <w:vAlign w:val="center"/>
            <w:hideMark/>
          </w:tcPr>
          <w:p w:rsidR="00C461D6" w:rsidRPr="00C461D6" w:rsidRDefault="0007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mln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kWh</w:t>
            </w:r>
            <w:proofErr w:type="spellEnd"/>
          </w:p>
        </w:tc>
        <w:tc>
          <w:tcPr>
            <w:tcW w:w="1227" w:type="dxa"/>
            <w:shd w:val="clear" w:color="auto" w:fill="135092"/>
            <w:vAlign w:val="center"/>
            <w:hideMark/>
          </w:tcPr>
          <w:p w:rsidR="00C461D6" w:rsidRPr="00EF1E4E" w:rsidRDefault="00C461D6" w:rsidP="00EF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% </w:t>
            </w:r>
            <w:r w:rsidR="00EF1E4E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  <w:t>reported</w:t>
            </w:r>
          </w:p>
        </w:tc>
        <w:tc>
          <w:tcPr>
            <w:tcW w:w="1275" w:type="dxa"/>
            <w:shd w:val="clear" w:color="auto" w:fill="135092"/>
            <w:vAlign w:val="center"/>
            <w:hideMark/>
          </w:tcPr>
          <w:p w:rsidR="00C461D6" w:rsidRPr="00C461D6" w:rsidRDefault="00C461D6" w:rsidP="001B2C7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% (</w:t>
            </w:r>
            <w:proofErr w:type="spellStart"/>
            <w:r w:rsidR="001B2C7B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under</w:t>
            </w:r>
            <w:proofErr w:type="spellEnd"/>
            <w:r w:rsidR="001B2C7B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B2C7B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comparable</w:t>
            </w:r>
            <w:proofErr w:type="spellEnd"/>
            <w:r w:rsidR="001B2C7B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B2C7B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conditions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2015</w:t>
            </w:r>
            <w:r w:rsidR="006E7780">
              <w:rPr>
                <w:rStyle w:val="aff1"/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footnoteReference w:id="1"/>
            </w: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24" w:type="dxa"/>
            <w:shd w:val="clear" w:color="auto" w:fill="135092"/>
            <w:vAlign w:val="center"/>
            <w:hideMark/>
          </w:tcPr>
          <w:p w:rsidR="00C461D6" w:rsidRPr="00C461D6" w:rsidRDefault="0007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mln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kWh</w:t>
            </w:r>
            <w:proofErr w:type="spellEnd"/>
            <w:r w:rsidR="00C461D6"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% </w:t>
            </w:r>
            <w:r w:rsidR="00EF1E4E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  <w:t>reported</w:t>
            </w:r>
          </w:p>
        </w:tc>
        <w:tc>
          <w:tcPr>
            <w:tcW w:w="1134" w:type="dxa"/>
            <w:shd w:val="clear" w:color="auto" w:fill="135092"/>
            <w:vAlign w:val="center"/>
            <w:hideMark/>
          </w:tcPr>
          <w:p w:rsidR="00C461D6" w:rsidRPr="00C461D6" w:rsidRDefault="0007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mln</w:t>
            </w:r>
            <w:proofErr w:type="spellEnd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>kWh</w:t>
            </w:r>
            <w:proofErr w:type="spellEnd"/>
            <w:r w:rsidR="00C461D6"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shd w:val="clear" w:color="auto" w:fill="135092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FFFFFF" w:themeColor="background1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4F3646">
        <w:trPr>
          <w:trHeight w:val="226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Belgorodenergo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834,8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6,86%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6,86%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825,6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6,78%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-9,2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-0,08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Bryanskenergo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218,3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5,62%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218,5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5,67%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Voronezhenergo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786,2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8,92%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8,92%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781,1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8,87%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-5,1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-0,06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Kostromaenergo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365,0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13,36%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13,36%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353,2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13,12%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-11,8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-0,23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Kurskenergo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477,7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8,10%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8,10%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8,28%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Lipetskenergo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676,5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8,97%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8,97%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663,8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8,91%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-12,7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-0,06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Orelenergo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277,8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11,33%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11,35%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261,2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10,69%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-16,6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-0,65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Smolenskenergo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539,3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13,96%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13,98%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521,8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13,61%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-17,5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-0,37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Tambovenergo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231,0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7,39%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7,39%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7,19%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-0,19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Tverenergo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836,8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15,20%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15,20%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799,3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14,71%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-37,6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-0,50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315"/>
        </w:trPr>
        <w:tc>
          <w:tcPr>
            <w:tcW w:w="1716" w:type="dxa"/>
            <w:vAlign w:val="center"/>
            <w:hideMark/>
          </w:tcPr>
          <w:p w:rsidR="00C461D6" w:rsidRPr="00C461D6" w:rsidRDefault="00E3716D" w:rsidP="004F364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Yarenergo</w:t>
            </w:r>
            <w:proofErr w:type="spellEnd"/>
          </w:p>
        </w:tc>
        <w:tc>
          <w:tcPr>
            <w:tcW w:w="900" w:type="dxa"/>
            <w:vAlign w:val="center"/>
            <w:hideMark/>
          </w:tcPr>
          <w:p w:rsidR="00C461D6" w:rsidRPr="00C461D6" w:rsidRDefault="006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705,8</w:t>
            </w:r>
            <w:r>
              <w:rPr>
                <w:rStyle w:val="aff1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2"/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7,65%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6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10,51%</w:t>
            </w:r>
            <w:r>
              <w:rPr>
                <w:rStyle w:val="aff1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3"/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708,4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10,42%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-0,09</w:t>
            </w:r>
            <w:r w:rsidRPr="00C461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  <w:tr w:rsidR="00C461D6" w:rsidRPr="00C461D6" w:rsidTr="00C461D6">
        <w:trPr>
          <w:trHeight w:val="525"/>
        </w:trPr>
        <w:tc>
          <w:tcPr>
            <w:tcW w:w="1716" w:type="dxa"/>
            <w:vAlign w:val="center"/>
            <w:hideMark/>
          </w:tcPr>
          <w:p w:rsidR="00C461D6" w:rsidRPr="00C461D6" w:rsidRDefault="002D09FC" w:rsidP="00C46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Total</w:t>
            </w:r>
            <w:proofErr w:type="spellEnd"/>
            <w:r w:rsidR="00C461D6"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0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5 949,2</w:t>
            </w:r>
          </w:p>
        </w:tc>
        <w:tc>
          <w:tcPr>
            <w:tcW w:w="1227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9,17%</w:t>
            </w:r>
          </w:p>
        </w:tc>
        <w:tc>
          <w:tcPr>
            <w:tcW w:w="1275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9,49%</w:t>
            </w:r>
          </w:p>
        </w:tc>
        <w:tc>
          <w:tcPr>
            <w:tcW w:w="122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5 850,3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9,35%</w:t>
            </w:r>
          </w:p>
        </w:tc>
        <w:tc>
          <w:tcPr>
            <w:tcW w:w="1134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-98,9</w:t>
            </w:r>
          </w:p>
        </w:tc>
        <w:tc>
          <w:tcPr>
            <w:tcW w:w="960" w:type="dxa"/>
            <w:vAlign w:val="center"/>
            <w:hideMark/>
          </w:tcPr>
          <w:p w:rsidR="00C461D6" w:rsidRPr="00C461D6" w:rsidRDefault="00C4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-0,14</w:t>
            </w:r>
            <w:r w:rsidRPr="00C461D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%</w:t>
            </w:r>
          </w:p>
        </w:tc>
      </w:tr>
    </w:tbl>
    <w:p w:rsidR="00533BEF" w:rsidRDefault="00533BEF" w:rsidP="00533BEF">
      <w:pPr>
        <w:pStyle w:val="aa"/>
        <w:jc w:val="both"/>
        <w:rPr>
          <w:sz w:val="22"/>
          <w:szCs w:val="22"/>
          <w:lang w:val="ru-RU"/>
        </w:rPr>
      </w:pPr>
    </w:p>
    <w:p w:rsidR="006E7780" w:rsidRPr="005D3ED0" w:rsidRDefault="007D6FF9" w:rsidP="00533BEF">
      <w:pPr>
        <w:pStyle w:val="aa"/>
        <w:jc w:val="both"/>
        <w:rPr>
          <w:sz w:val="22"/>
          <w:szCs w:val="22"/>
          <w:lang w:val="en-US"/>
        </w:rPr>
      </w:pPr>
      <w:r w:rsidRPr="005D3ED0">
        <w:rPr>
          <w:sz w:val="22"/>
          <w:szCs w:val="22"/>
          <w:lang w:val="en-US"/>
        </w:rPr>
        <w:t xml:space="preserve">Information about the volume of each </w:t>
      </w:r>
      <w:r w:rsidRPr="005D3ED0">
        <w:rPr>
          <w:sz w:val="22"/>
          <w:szCs w:val="22"/>
          <w:lang w:val="en-US"/>
        </w:rPr>
        <w:t>type of energy resources used</w:t>
      </w:r>
      <w:r w:rsidRPr="005D3ED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by</w:t>
      </w:r>
      <w:r w:rsidRPr="005D3ED0">
        <w:rPr>
          <w:sz w:val="22"/>
          <w:szCs w:val="22"/>
          <w:lang w:val="en-US"/>
        </w:rPr>
        <w:t xml:space="preserve"> the Company in 2015</w:t>
      </w:r>
      <w:bookmarkStart w:id="4" w:name="_GoBack"/>
      <w:bookmarkEnd w:id="4"/>
    </w:p>
    <w:tbl>
      <w:tblPr>
        <w:tblW w:w="860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414"/>
        <w:gridCol w:w="1597"/>
        <w:gridCol w:w="1597"/>
      </w:tblGrid>
      <w:tr w:rsidR="003D4A31" w:rsidRPr="00C94FB4" w:rsidTr="007A2237">
        <w:trPr>
          <w:trHeight w:val="535"/>
        </w:trPr>
        <w:tc>
          <w:tcPr>
            <w:tcW w:w="5414" w:type="dxa"/>
            <w:shd w:val="clear" w:color="auto" w:fill="135092"/>
            <w:vAlign w:val="center"/>
            <w:hideMark/>
          </w:tcPr>
          <w:p w:rsidR="003D4A31" w:rsidRPr="00414B27" w:rsidRDefault="00414B27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Indicator</w:t>
            </w:r>
          </w:p>
        </w:tc>
        <w:tc>
          <w:tcPr>
            <w:tcW w:w="1597" w:type="dxa"/>
            <w:shd w:val="clear" w:color="auto" w:fill="135092"/>
            <w:vAlign w:val="center"/>
            <w:hideMark/>
          </w:tcPr>
          <w:p w:rsidR="003D4A31" w:rsidRPr="00414B27" w:rsidRDefault="00414B27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UoM</w:t>
            </w:r>
            <w:proofErr w:type="spellEnd"/>
          </w:p>
        </w:tc>
        <w:tc>
          <w:tcPr>
            <w:tcW w:w="1597" w:type="dxa"/>
            <w:shd w:val="clear" w:color="auto" w:fill="135092"/>
            <w:vAlign w:val="center"/>
          </w:tcPr>
          <w:p w:rsidR="003D4A31" w:rsidRPr="00414B27" w:rsidRDefault="00414B27" w:rsidP="007A2237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Actual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  <w:hideMark/>
          </w:tcPr>
          <w:p w:rsidR="003D4A31" w:rsidRPr="00414B27" w:rsidRDefault="00414B27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electric energy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071A55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mln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kWh</w:t>
            </w:r>
            <w:proofErr w:type="spellEnd"/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130,95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F364DF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mln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RUB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262,23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C94FB4" w:rsidRDefault="002115E3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15E3">
              <w:rPr>
                <w:rFonts w:ascii="Times New Roman" w:hAnsi="Times New Roman" w:cs="Times New Roman"/>
                <w:sz w:val="18"/>
                <w:szCs w:val="18"/>
              </w:rPr>
              <w:t>heat</w:t>
            </w:r>
            <w:proofErr w:type="spellEnd"/>
            <w:r w:rsidRPr="002115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15E3">
              <w:rPr>
                <w:rFonts w:ascii="Times New Roman" w:hAnsi="Times New Roman" w:cs="Times New Roman"/>
                <w:sz w:val="18"/>
                <w:szCs w:val="18"/>
              </w:rPr>
              <w:t>energy</w:t>
            </w:r>
            <w:proofErr w:type="spellEnd"/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F364DF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364DF">
              <w:rPr>
                <w:rFonts w:ascii="Times New Roman" w:hAnsi="Times New Roman" w:cs="Times New Roman"/>
                <w:sz w:val="18"/>
                <w:szCs w:val="18"/>
              </w:rPr>
              <w:t>Gcal</w:t>
            </w:r>
            <w:proofErr w:type="spellEnd"/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49 704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F364DF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mln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RUB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67,7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2115E3" w:rsidRDefault="002115E3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gas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2254FC" w:rsidP="002254FC">
            <w:pPr>
              <w:pStyle w:val="a6"/>
              <w:spacing w:before="0" w:beforeAutospacing="0" w:after="0" w:afterAutospacing="0"/>
              <w:ind w:left="34"/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val="en-US" w:eastAsia="en-US"/>
              </w:rPr>
              <w:t>thous</w:t>
            </w:r>
            <w:proofErr w:type="spellEnd"/>
            <w:proofErr w:type="gramEnd"/>
            <w:r w:rsidR="003D4A31" w:rsidRPr="00C94FB4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val="en-US" w:eastAsia="en-US"/>
              </w:rPr>
              <w:t>m</w:t>
            </w:r>
            <w:r w:rsidR="003D4A31" w:rsidRPr="002254FC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1 131,9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F364DF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mln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RUB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FB4"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2115E3" w:rsidRDefault="002115E3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Petrol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F364DF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thous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16 374,5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F364DF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mln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RUB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456,9</w:t>
            </w:r>
          </w:p>
        </w:tc>
      </w:tr>
      <w:tr w:rsidR="003D4A31" w:rsidRPr="00862349" w:rsidTr="003D4A31">
        <w:trPr>
          <w:trHeight w:val="286"/>
        </w:trPr>
        <w:tc>
          <w:tcPr>
            <w:tcW w:w="5414" w:type="dxa"/>
            <w:vMerge w:val="restart"/>
            <w:shd w:val="clear" w:color="auto" w:fill="auto"/>
            <w:vAlign w:val="center"/>
          </w:tcPr>
          <w:p w:rsidR="003D4A31" w:rsidRPr="00C94FB4" w:rsidRDefault="002115E3" w:rsidP="003D4A31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proofErr w:type="spellStart"/>
            <w:r w:rsidRPr="002115E3">
              <w:rPr>
                <w:rFonts w:ascii="Times New Roman" w:hAnsi="Times New Roman" w:cs="Times New Roman"/>
                <w:sz w:val="18"/>
                <w:szCs w:val="18"/>
              </w:rPr>
              <w:t>iesel</w:t>
            </w:r>
            <w:proofErr w:type="spellEnd"/>
            <w:r w:rsidRPr="002115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115E3">
              <w:rPr>
                <w:rFonts w:ascii="Times New Roman" w:hAnsi="Times New Roman" w:cs="Times New Roman"/>
                <w:sz w:val="18"/>
                <w:szCs w:val="18"/>
              </w:rPr>
              <w:t>fuel</w:t>
            </w:r>
            <w:proofErr w:type="spellEnd"/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F364DF" w:rsidRDefault="00F364DF" w:rsidP="00F364DF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thous</w:t>
            </w:r>
            <w:proofErr w:type="spellEnd"/>
            <w:proofErr w:type="gramEnd"/>
            <w:r w:rsidR="003D4A31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8 892,7</w:t>
            </w:r>
          </w:p>
        </w:tc>
      </w:tr>
      <w:tr w:rsidR="003D4A31" w:rsidRPr="00862349" w:rsidTr="003D4A31">
        <w:trPr>
          <w:trHeight w:val="131"/>
        </w:trPr>
        <w:tc>
          <w:tcPr>
            <w:tcW w:w="5414" w:type="dxa"/>
            <w:vMerge/>
            <w:shd w:val="clear" w:color="auto" w:fill="auto"/>
            <w:vAlign w:val="center"/>
          </w:tcPr>
          <w:p w:rsidR="003D4A31" w:rsidRPr="00C94FB4" w:rsidRDefault="003D4A31" w:rsidP="00935F9D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:rsidR="003D4A31" w:rsidRPr="00C94FB4" w:rsidRDefault="00F364DF" w:rsidP="00935F9D">
            <w:pPr>
              <w:pStyle w:val="a4"/>
              <w:spacing w:after="0" w:line="240" w:lineRule="auto"/>
              <w:ind w:left="34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mln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RUB</w:t>
            </w:r>
          </w:p>
        </w:tc>
        <w:tc>
          <w:tcPr>
            <w:tcW w:w="1597" w:type="dxa"/>
            <w:vAlign w:val="center"/>
          </w:tcPr>
          <w:p w:rsidR="003D4A31" w:rsidRPr="00C94FB4" w:rsidRDefault="003D4A31" w:rsidP="00F87C03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</w:t>
            </w:r>
          </w:p>
        </w:tc>
      </w:tr>
    </w:tbl>
    <w:p w:rsidR="00BE3AD1" w:rsidRDefault="00BE3AD1" w:rsidP="00533BEF">
      <w:pPr>
        <w:pStyle w:val="aa"/>
        <w:jc w:val="both"/>
        <w:rPr>
          <w:sz w:val="22"/>
          <w:szCs w:val="22"/>
          <w:lang w:val="ru-RU"/>
        </w:rPr>
      </w:pPr>
    </w:p>
    <w:p w:rsidR="007A2237" w:rsidRPr="006D163B" w:rsidRDefault="00967573" w:rsidP="00533BEF">
      <w:pPr>
        <w:pStyle w:val="aa"/>
        <w:jc w:val="both"/>
        <w:rPr>
          <w:sz w:val="22"/>
          <w:szCs w:val="22"/>
          <w:lang w:val="en-US"/>
        </w:rPr>
      </w:pPr>
      <w:r w:rsidRPr="006D163B">
        <w:rPr>
          <w:sz w:val="22"/>
          <w:szCs w:val="22"/>
          <w:lang w:val="en-US"/>
        </w:rPr>
        <w:t>Other types of resources (nuclear, electromagnetic energy, oil, fuel oil, coal, oil shale, peat, etc.) were not used in 2015</w:t>
      </w:r>
      <w:r w:rsidR="007A2237" w:rsidRPr="006D163B">
        <w:rPr>
          <w:sz w:val="22"/>
          <w:szCs w:val="22"/>
          <w:lang w:val="en-US"/>
        </w:rPr>
        <w:t>.</w:t>
      </w:r>
    </w:p>
    <w:sectPr w:rsidR="007A2237" w:rsidRPr="006D163B" w:rsidSect="000907B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6C" w:rsidRDefault="00D3076C" w:rsidP="0003192F">
      <w:pPr>
        <w:spacing w:after="0" w:line="240" w:lineRule="auto"/>
      </w:pPr>
      <w:r>
        <w:separator/>
      </w:r>
    </w:p>
  </w:endnote>
  <w:endnote w:type="continuationSeparator" w:id="0">
    <w:p w:rsidR="00D3076C" w:rsidRDefault="00D3076C" w:rsidP="00031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BD2" w:rsidRDefault="00597BD2">
    <w:pPr>
      <w:pStyle w:val="af0"/>
      <w:jc w:val="right"/>
    </w:pPr>
  </w:p>
  <w:p w:rsidR="00597BD2" w:rsidRDefault="00597BD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6C" w:rsidRDefault="00D3076C" w:rsidP="0003192F">
      <w:pPr>
        <w:spacing w:after="0" w:line="240" w:lineRule="auto"/>
      </w:pPr>
      <w:r>
        <w:separator/>
      </w:r>
    </w:p>
  </w:footnote>
  <w:footnote w:type="continuationSeparator" w:id="0">
    <w:p w:rsidR="00D3076C" w:rsidRDefault="00D3076C" w:rsidP="0003192F">
      <w:pPr>
        <w:spacing w:after="0" w:line="240" w:lineRule="auto"/>
      </w:pPr>
      <w:r>
        <w:continuationSeparator/>
      </w:r>
    </w:p>
  </w:footnote>
  <w:footnote w:id="1">
    <w:p w:rsidR="006E7780" w:rsidRPr="005039EF" w:rsidRDefault="006E7780">
      <w:pPr>
        <w:pStyle w:val="af7"/>
        <w:rPr>
          <w:rFonts w:ascii="Times New Roman" w:hAnsi="Times New Roman"/>
          <w:sz w:val="18"/>
          <w:szCs w:val="18"/>
          <w:lang w:val="en-US"/>
        </w:rPr>
      </w:pPr>
      <w:r w:rsidRPr="006E7780">
        <w:rPr>
          <w:rStyle w:val="aff1"/>
          <w:rFonts w:ascii="Times New Roman" w:hAnsi="Times New Roman"/>
          <w:sz w:val="18"/>
          <w:szCs w:val="18"/>
        </w:rPr>
        <w:footnoteRef/>
      </w:r>
      <w:r w:rsidRPr="006E7780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="005B3F39">
        <w:rPr>
          <w:rFonts w:ascii="Times New Roman" w:hAnsi="Times New Roman"/>
          <w:sz w:val="18"/>
          <w:szCs w:val="18"/>
          <w:lang w:val="en-US"/>
        </w:rPr>
        <w:t>Indicator</w:t>
      </w:r>
      <w:r w:rsidR="005039E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039EF">
        <w:rPr>
          <w:rFonts w:ascii="Times New Roman" w:hAnsi="Times New Roman"/>
          <w:sz w:val="18"/>
          <w:szCs w:val="18"/>
        </w:rPr>
        <w:t>of</w:t>
      </w:r>
      <w:proofErr w:type="spellEnd"/>
      <w:r w:rsidR="005039E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039EF">
        <w:rPr>
          <w:rFonts w:ascii="Times New Roman" w:hAnsi="Times New Roman"/>
          <w:sz w:val="18"/>
          <w:szCs w:val="18"/>
        </w:rPr>
        <w:t>electric</w:t>
      </w:r>
      <w:proofErr w:type="spellEnd"/>
      <w:r w:rsidR="005039EF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5B3F39" w:rsidRPr="005B3F39">
        <w:rPr>
          <w:rFonts w:ascii="Times New Roman" w:hAnsi="Times New Roman"/>
          <w:sz w:val="18"/>
          <w:szCs w:val="18"/>
        </w:rPr>
        <w:t>energy</w:t>
      </w:r>
      <w:proofErr w:type="spellEnd"/>
      <w:r w:rsidR="005B3F39" w:rsidRPr="005B3F39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3F39" w:rsidRPr="005B3F39">
        <w:rPr>
          <w:rFonts w:ascii="Times New Roman" w:hAnsi="Times New Roman"/>
          <w:sz w:val="18"/>
          <w:szCs w:val="18"/>
        </w:rPr>
        <w:t>losses</w:t>
      </w:r>
      <w:proofErr w:type="spellEnd"/>
      <w:r w:rsidR="005B3F39" w:rsidRPr="005B3F39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3F39" w:rsidRPr="005B3F39">
        <w:rPr>
          <w:rFonts w:ascii="Times New Roman" w:hAnsi="Times New Roman"/>
          <w:sz w:val="18"/>
          <w:szCs w:val="18"/>
        </w:rPr>
        <w:t>in</w:t>
      </w:r>
      <w:proofErr w:type="spellEnd"/>
      <w:r w:rsidR="005B3F39" w:rsidRPr="005B3F39">
        <w:rPr>
          <w:rFonts w:ascii="Times New Roman" w:hAnsi="Times New Roman"/>
          <w:sz w:val="18"/>
          <w:szCs w:val="18"/>
        </w:rPr>
        <w:t xml:space="preserve"> 2014 </w:t>
      </w:r>
      <w:r w:rsidR="005B3F39">
        <w:rPr>
          <w:rFonts w:ascii="Times New Roman" w:hAnsi="Times New Roman"/>
          <w:sz w:val="18"/>
          <w:szCs w:val="18"/>
          <w:lang w:val="en-US"/>
        </w:rPr>
        <w:t>under</w:t>
      </w:r>
      <w:r w:rsidR="005B3F39" w:rsidRPr="005B3F39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B3F39" w:rsidRPr="005B3F39">
        <w:rPr>
          <w:rFonts w:ascii="Times New Roman" w:hAnsi="Times New Roman"/>
          <w:sz w:val="18"/>
          <w:szCs w:val="18"/>
        </w:rPr>
        <w:t>comparable</w:t>
      </w:r>
      <w:proofErr w:type="spellEnd"/>
      <w:r w:rsidR="005B3F39" w:rsidRPr="005B3F39">
        <w:rPr>
          <w:rFonts w:ascii="Times New Roman" w:hAnsi="Times New Roman"/>
          <w:sz w:val="18"/>
          <w:szCs w:val="18"/>
        </w:rPr>
        <w:t xml:space="preserve"> </w:t>
      </w:r>
      <w:r w:rsidR="005B3F39">
        <w:rPr>
          <w:rFonts w:ascii="Times New Roman" w:hAnsi="Times New Roman"/>
          <w:sz w:val="18"/>
          <w:szCs w:val="18"/>
          <w:lang w:val="en-US"/>
        </w:rPr>
        <w:t>condition</w:t>
      </w:r>
      <w:r w:rsidR="005B3F39" w:rsidRPr="005B3F39">
        <w:rPr>
          <w:rFonts w:ascii="Times New Roman" w:hAnsi="Times New Roman"/>
          <w:sz w:val="18"/>
          <w:szCs w:val="18"/>
        </w:rPr>
        <w:t xml:space="preserve">s </w:t>
      </w:r>
      <w:proofErr w:type="spellStart"/>
      <w:r w:rsidR="005B3F39" w:rsidRPr="005B3F39">
        <w:rPr>
          <w:rFonts w:ascii="Times New Roman" w:hAnsi="Times New Roman"/>
          <w:sz w:val="18"/>
          <w:szCs w:val="18"/>
        </w:rPr>
        <w:t>in</w:t>
      </w:r>
      <w:proofErr w:type="spellEnd"/>
      <w:r w:rsidR="005B3F39" w:rsidRPr="005B3F39">
        <w:rPr>
          <w:rFonts w:ascii="Times New Roman" w:hAnsi="Times New Roman"/>
          <w:sz w:val="18"/>
          <w:szCs w:val="18"/>
        </w:rPr>
        <w:t xml:space="preserve"> 2015</w:t>
      </w:r>
      <w:r w:rsidRPr="006E7780">
        <w:rPr>
          <w:rFonts w:ascii="Times New Roman" w:hAnsi="Times New Roman"/>
          <w:sz w:val="18"/>
          <w:szCs w:val="18"/>
        </w:rPr>
        <w:t>.</w:t>
      </w:r>
      <w:proofErr w:type="gramEnd"/>
    </w:p>
  </w:footnote>
  <w:footnote w:id="2">
    <w:p w:rsidR="006E7780" w:rsidRPr="006D163B" w:rsidRDefault="006E7780">
      <w:pPr>
        <w:pStyle w:val="af7"/>
        <w:rPr>
          <w:rFonts w:ascii="Times New Roman" w:hAnsi="Times New Roman"/>
          <w:sz w:val="18"/>
          <w:szCs w:val="18"/>
          <w:lang w:val="en-US"/>
        </w:rPr>
      </w:pPr>
      <w:r w:rsidRPr="006E7780">
        <w:rPr>
          <w:rStyle w:val="aff1"/>
          <w:rFonts w:ascii="Times New Roman" w:hAnsi="Times New Roman"/>
          <w:sz w:val="18"/>
          <w:szCs w:val="18"/>
        </w:rPr>
        <w:footnoteRef/>
      </w:r>
      <w:r w:rsidRPr="006E7780">
        <w:rPr>
          <w:rFonts w:ascii="Times New Roman" w:hAnsi="Times New Roman"/>
          <w:sz w:val="18"/>
          <w:szCs w:val="18"/>
        </w:rPr>
        <w:t xml:space="preserve"> </w:t>
      </w:r>
      <w:r w:rsidR="006D163B">
        <w:rPr>
          <w:rFonts w:ascii="Times New Roman" w:hAnsi="Times New Roman"/>
          <w:sz w:val="18"/>
          <w:szCs w:val="18"/>
          <w:lang w:val="en-US"/>
        </w:rPr>
        <w:t xml:space="preserve">Losses taking into account </w:t>
      </w:r>
      <w:r w:rsidR="006D163B" w:rsidRPr="006D163B">
        <w:rPr>
          <w:rFonts w:ascii="Times New Roman" w:hAnsi="Times New Roman"/>
          <w:sz w:val="18"/>
          <w:szCs w:val="18"/>
        </w:rPr>
        <w:t>JSC "</w:t>
      </w:r>
      <w:proofErr w:type="spellStart"/>
      <w:r w:rsidR="006D163B" w:rsidRPr="006D163B">
        <w:rPr>
          <w:rFonts w:ascii="Times New Roman" w:hAnsi="Times New Roman"/>
          <w:sz w:val="18"/>
          <w:szCs w:val="18"/>
        </w:rPr>
        <w:t>Yargorelectroset</w:t>
      </w:r>
      <w:proofErr w:type="spellEnd"/>
      <w:r w:rsidR="006D163B" w:rsidRPr="006D163B">
        <w:rPr>
          <w:rFonts w:ascii="Times New Roman" w:hAnsi="Times New Roman"/>
          <w:sz w:val="18"/>
          <w:szCs w:val="18"/>
        </w:rPr>
        <w:t>"</w:t>
      </w:r>
      <w:r w:rsidRPr="006E7780">
        <w:rPr>
          <w:rFonts w:ascii="Times New Roman" w:hAnsi="Times New Roman"/>
          <w:sz w:val="18"/>
          <w:szCs w:val="18"/>
        </w:rPr>
        <w:t>.</w:t>
      </w:r>
    </w:p>
  </w:footnote>
  <w:footnote w:id="3">
    <w:p w:rsidR="006E7780" w:rsidRPr="00ED5314" w:rsidRDefault="006E7780">
      <w:pPr>
        <w:pStyle w:val="af7"/>
        <w:rPr>
          <w:rFonts w:ascii="Times New Roman" w:hAnsi="Times New Roman"/>
          <w:sz w:val="18"/>
          <w:szCs w:val="18"/>
          <w:lang w:val="en-US"/>
        </w:rPr>
      </w:pPr>
      <w:r w:rsidRPr="006E7780">
        <w:rPr>
          <w:rStyle w:val="aff1"/>
          <w:rFonts w:ascii="Times New Roman" w:hAnsi="Times New Roman"/>
          <w:sz w:val="18"/>
          <w:szCs w:val="18"/>
        </w:rPr>
        <w:footnoteRef/>
      </w:r>
      <w:r w:rsidRPr="006E7780">
        <w:rPr>
          <w:rFonts w:ascii="Times New Roman" w:hAnsi="Times New Roman"/>
          <w:sz w:val="18"/>
          <w:szCs w:val="18"/>
        </w:rPr>
        <w:t xml:space="preserve"> </w:t>
      </w:r>
      <w:r w:rsidR="006D163B">
        <w:rPr>
          <w:rFonts w:ascii="Times New Roman" w:hAnsi="Times New Roman"/>
          <w:sz w:val="18"/>
          <w:szCs w:val="18"/>
          <w:lang w:val="en-US"/>
        </w:rPr>
        <w:t xml:space="preserve">Losses taking into account </w:t>
      </w:r>
      <w:r w:rsidR="006D163B" w:rsidRPr="006D163B">
        <w:rPr>
          <w:rFonts w:ascii="Times New Roman" w:hAnsi="Times New Roman"/>
          <w:sz w:val="18"/>
          <w:szCs w:val="18"/>
        </w:rPr>
        <w:t>JSC "</w:t>
      </w:r>
      <w:proofErr w:type="spellStart"/>
      <w:r w:rsidR="006D163B" w:rsidRPr="006D163B">
        <w:rPr>
          <w:rFonts w:ascii="Times New Roman" w:hAnsi="Times New Roman"/>
          <w:sz w:val="18"/>
          <w:szCs w:val="18"/>
        </w:rPr>
        <w:t>Yargorelectroset</w:t>
      </w:r>
      <w:proofErr w:type="spellEnd"/>
      <w:r w:rsidR="006D163B" w:rsidRPr="006D163B">
        <w:rPr>
          <w:rFonts w:ascii="Times New Roman" w:hAnsi="Times New Roman"/>
          <w:sz w:val="18"/>
          <w:szCs w:val="18"/>
        </w:rPr>
        <w:t>"</w:t>
      </w:r>
      <w:r w:rsidRPr="006E7780">
        <w:rPr>
          <w:rFonts w:ascii="Times New Roman" w:hAnsi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8CC"/>
    <w:multiLevelType w:val="hybridMultilevel"/>
    <w:tmpl w:val="565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F7981"/>
    <w:multiLevelType w:val="hybridMultilevel"/>
    <w:tmpl w:val="2A66DC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597186"/>
    <w:multiLevelType w:val="hybridMultilevel"/>
    <w:tmpl w:val="CC5ECEFA"/>
    <w:lvl w:ilvl="0" w:tplc="EB54752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F5156"/>
    <w:multiLevelType w:val="hybridMultilevel"/>
    <w:tmpl w:val="32BE07A6"/>
    <w:lvl w:ilvl="0" w:tplc="37DA068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454695"/>
    <w:multiLevelType w:val="hybridMultilevel"/>
    <w:tmpl w:val="E69E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E624A"/>
    <w:multiLevelType w:val="multilevel"/>
    <w:tmpl w:val="679C2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D730C45"/>
    <w:multiLevelType w:val="hybridMultilevel"/>
    <w:tmpl w:val="AF20DADA"/>
    <w:lvl w:ilvl="0" w:tplc="DF2AEECA">
      <w:numFmt w:val="bullet"/>
      <w:lvlText w:val="•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2041D3"/>
    <w:multiLevelType w:val="hybridMultilevel"/>
    <w:tmpl w:val="4128F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347F9"/>
    <w:multiLevelType w:val="hybridMultilevel"/>
    <w:tmpl w:val="E6E0BF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F30CA"/>
    <w:multiLevelType w:val="hybridMultilevel"/>
    <w:tmpl w:val="C8AE3C42"/>
    <w:lvl w:ilvl="0" w:tplc="37DA0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22D6D0F2">
      <w:numFmt w:val="none"/>
      <w:lvlText w:val=""/>
      <w:lvlJc w:val="left"/>
      <w:pPr>
        <w:tabs>
          <w:tab w:val="num" w:pos="360"/>
        </w:tabs>
      </w:pPr>
    </w:lvl>
    <w:lvl w:ilvl="2" w:tplc="59DE292E">
      <w:numFmt w:val="none"/>
      <w:lvlText w:val=""/>
      <w:lvlJc w:val="left"/>
      <w:pPr>
        <w:tabs>
          <w:tab w:val="num" w:pos="360"/>
        </w:tabs>
      </w:pPr>
    </w:lvl>
    <w:lvl w:ilvl="3" w:tplc="35BCF470">
      <w:numFmt w:val="none"/>
      <w:lvlText w:val=""/>
      <w:lvlJc w:val="left"/>
      <w:pPr>
        <w:tabs>
          <w:tab w:val="num" w:pos="360"/>
        </w:tabs>
      </w:pPr>
    </w:lvl>
    <w:lvl w:ilvl="4" w:tplc="006462F8">
      <w:numFmt w:val="none"/>
      <w:lvlText w:val=""/>
      <w:lvlJc w:val="left"/>
      <w:pPr>
        <w:tabs>
          <w:tab w:val="num" w:pos="360"/>
        </w:tabs>
      </w:pPr>
    </w:lvl>
    <w:lvl w:ilvl="5" w:tplc="636480B0">
      <w:numFmt w:val="none"/>
      <w:lvlText w:val=""/>
      <w:lvlJc w:val="left"/>
      <w:pPr>
        <w:tabs>
          <w:tab w:val="num" w:pos="360"/>
        </w:tabs>
      </w:pPr>
    </w:lvl>
    <w:lvl w:ilvl="6" w:tplc="7A161E8C">
      <w:numFmt w:val="none"/>
      <w:lvlText w:val=""/>
      <w:lvlJc w:val="left"/>
      <w:pPr>
        <w:tabs>
          <w:tab w:val="num" w:pos="360"/>
        </w:tabs>
      </w:pPr>
    </w:lvl>
    <w:lvl w:ilvl="7" w:tplc="4DF63D94">
      <w:numFmt w:val="none"/>
      <w:lvlText w:val=""/>
      <w:lvlJc w:val="left"/>
      <w:pPr>
        <w:tabs>
          <w:tab w:val="num" w:pos="360"/>
        </w:tabs>
      </w:pPr>
    </w:lvl>
    <w:lvl w:ilvl="8" w:tplc="E33E82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44E7F65"/>
    <w:multiLevelType w:val="hybridMultilevel"/>
    <w:tmpl w:val="1B06281E"/>
    <w:lvl w:ilvl="0" w:tplc="4F3AB7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0E54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4643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6005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3E96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5EE1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6215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7269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0C4D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A8270FA"/>
    <w:multiLevelType w:val="hybridMultilevel"/>
    <w:tmpl w:val="6650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95C60"/>
    <w:multiLevelType w:val="hybridMultilevel"/>
    <w:tmpl w:val="0D8AEB9E"/>
    <w:lvl w:ilvl="0" w:tplc="2FE84C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87EA6"/>
    <w:multiLevelType w:val="hybridMultilevel"/>
    <w:tmpl w:val="A3FC8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B5E6E"/>
    <w:multiLevelType w:val="multilevel"/>
    <w:tmpl w:val="679C2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4C64F31"/>
    <w:multiLevelType w:val="multilevel"/>
    <w:tmpl w:val="CB2AA4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77"/>
        </w:tabs>
        <w:ind w:left="1777" w:hanging="35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69"/>
        </w:tabs>
        <w:ind w:left="1067" w:hanging="35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0"/>
        </w:tabs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0"/>
        </w:tabs>
        <w:ind w:left="5030" w:hanging="1440"/>
      </w:pPr>
      <w:rPr>
        <w:rFonts w:hint="default"/>
      </w:rPr>
    </w:lvl>
  </w:abstractNum>
  <w:abstractNum w:abstractNumId="16">
    <w:nsid w:val="35D57B69"/>
    <w:multiLevelType w:val="multilevel"/>
    <w:tmpl w:val="679C2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B0C0D89"/>
    <w:multiLevelType w:val="hybridMultilevel"/>
    <w:tmpl w:val="DFCC28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E54E79"/>
    <w:multiLevelType w:val="hybridMultilevel"/>
    <w:tmpl w:val="567EB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5D4C05"/>
    <w:multiLevelType w:val="hybridMultilevel"/>
    <w:tmpl w:val="A2841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336E23"/>
    <w:multiLevelType w:val="hybridMultilevel"/>
    <w:tmpl w:val="0EF07E62"/>
    <w:lvl w:ilvl="0" w:tplc="EC2E48A4">
      <w:start w:val="196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2E1EB7D8" w:tentative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 w:tplc="891EA912" w:tentative="1">
      <w:start w:val="1"/>
      <w:numFmt w:val="decimal"/>
      <w:lvlText w:val="%3"/>
      <w:lvlJc w:val="left"/>
      <w:pPr>
        <w:tabs>
          <w:tab w:val="num" w:pos="1800"/>
        </w:tabs>
        <w:ind w:left="1800" w:hanging="360"/>
      </w:pPr>
    </w:lvl>
    <w:lvl w:ilvl="3" w:tplc="AEF816D0" w:tentative="1">
      <w:start w:val="1"/>
      <w:numFmt w:val="decimal"/>
      <w:lvlText w:val="%4"/>
      <w:lvlJc w:val="left"/>
      <w:pPr>
        <w:tabs>
          <w:tab w:val="num" w:pos="2520"/>
        </w:tabs>
        <w:ind w:left="2520" w:hanging="360"/>
      </w:pPr>
    </w:lvl>
    <w:lvl w:ilvl="4" w:tplc="9AB82264" w:tentative="1">
      <w:start w:val="1"/>
      <w:numFmt w:val="decimal"/>
      <w:lvlText w:val="%5"/>
      <w:lvlJc w:val="left"/>
      <w:pPr>
        <w:tabs>
          <w:tab w:val="num" w:pos="3240"/>
        </w:tabs>
        <w:ind w:left="3240" w:hanging="360"/>
      </w:pPr>
    </w:lvl>
    <w:lvl w:ilvl="5" w:tplc="C4FA458E" w:tentative="1">
      <w:start w:val="1"/>
      <w:numFmt w:val="decimal"/>
      <w:lvlText w:val="%6"/>
      <w:lvlJc w:val="left"/>
      <w:pPr>
        <w:tabs>
          <w:tab w:val="num" w:pos="3960"/>
        </w:tabs>
        <w:ind w:left="3960" w:hanging="360"/>
      </w:pPr>
    </w:lvl>
    <w:lvl w:ilvl="6" w:tplc="BC524BAA" w:tentative="1">
      <w:start w:val="1"/>
      <w:numFmt w:val="decimal"/>
      <w:lvlText w:val="%7"/>
      <w:lvlJc w:val="left"/>
      <w:pPr>
        <w:tabs>
          <w:tab w:val="num" w:pos="4680"/>
        </w:tabs>
        <w:ind w:left="4680" w:hanging="360"/>
      </w:pPr>
    </w:lvl>
    <w:lvl w:ilvl="7" w:tplc="37BA4602" w:tentative="1">
      <w:start w:val="1"/>
      <w:numFmt w:val="decimal"/>
      <w:lvlText w:val="%8"/>
      <w:lvlJc w:val="left"/>
      <w:pPr>
        <w:tabs>
          <w:tab w:val="num" w:pos="5400"/>
        </w:tabs>
        <w:ind w:left="5400" w:hanging="360"/>
      </w:pPr>
    </w:lvl>
    <w:lvl w:ilvl="8" w:tplc="1B62D430" w:tentative="1">
      <w:start w:val="1"/>
      <w:numFmt w:val="decimal"/>
      <w:lvlText w:val="%9"/>
      <w:lvlJc w:val="left"/>
      <w:pPr>
        <w:tabs>
          <w:tab w:val="num" w:pos="6120"/>
        </w:tabs>
        <w:ind w:left="6120" w:hanging="360"/>
      </w:pPr>
    </w:lvl>
  </w:abstractNum>
  <w:abstractNum w:abstractNumId="21">
    <w:nsid w:val="54D24DB7"/>
    <w:multiLevelType w:val="hybridMultilevel"/>
    <w:tmpl w:val="F93AEB84"/>
    <w:lvl w:ilvl="0" w:tplc="EADE0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D8265B"/>
    <w:multiLevelType w:val="hybridMultilevel"/>
    <w:tmpl w:val="371A3B68"/>
    <w:lvl w:ilvl="0" w:tplc="4F9EB276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0CB1B63"/>
    <w:multiLevelType w:val="hybridMultilevel"/>
    <w:tmpl w:val="C898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E66A3F"/>
    <w:multiLevelType w:val="hybridMultilevel"/>
    <w:tmpl w:val="A2841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4410A6"/>
    <w:multiLevelType w:val="hybridMultilevel"/>
    <w:tmpl w:val="B78624EE"/>
    <w:lvl w:ilvl="0" w:tplc="2FE84C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E2A2386"/>
    <w:multiLevelType w:val="hybridMultilevel"/>
    <w:tmpl w:val="F7369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3AF4B27"/>
    <w:multiLevelType w:val="hybridMultilevel"/>
    <w:tmpl w:val="95C64B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3B36D99"/>
    <w:multiLevelType w:val="hybridMultilevel"/>
    <w:tmpl w:val="B3185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FB71EA"/>
    <w:multiLevelType w:val="hybridMultilevel"/>
    <w:tmpl w:val="CC1CC90E"/>
    <w:lvl w:ilvl="0" w:tplc="87C29A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22FDF"/>
    <w:multiLevelType w:val="hybridMultilevel"/>
    <w:tmpl w:val="C8982D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3"/>
  </w:num>
  <w:num w:numId="5">
    <w:abstractNumId w:val="14"/>
  </w:num>
  <w:num w:numId="6">
    <w:abstractNumId w:val="16"/>
  </w:num>
  <w:num w:numId="7">
    <w:abstractNumId w:val="5"/>
  </w:num>
  <w:num w:numId="8">
    <w:abstractNumId w:val="7"/>
  </w:num>
  <w:num w:numId="9">
    <w:abstractNumId w:val="30"/>
  </w:num>
  <w:num w:numId="10">
    <w:abstractNumId w:val="23"/>
  </w:num>
  <w:num w:numId="11">
    <w:abstractNumId w:val="8"/>
  </w:num>
  <w:num w:numId="12">
    <w:abstractNumId w:val="18"/>
  </w:num>
  <w:num w:numId="13">
    <w:abstractNumId w:val="17"/>
  </w:num>
  <w:num w:numId="14">
    <w:abstractNumId w:val="1"/>
  </w:num>
  <w:num w:numId="15">
    <w:abstractNumId w:val="27"/>
  </w:num>
  <w:num w:numId="16">
    <w:abstractNumId w:val="9"/>
  </w:num>
  <w:num w:numId="17">
    <w:abstractNumId w:val="20"/>
  </w:num>
  <w:num w:numId="18">
    <w:abstractNumId w:val="3"/>
  </w:num>
  <w:num w:numId="19">
    <w:abstractNumId w:val="21"/>
  </w:num>
  <w:num w:numId="20">
    <w:abstractNumId w:val="15"/>
  </w:num>
  <w:num w:numId="21">
    <w:abstractNumId w:val="29"/>
  </w:num>
  <w:num w:numId="22">
    <w:abstractNumId w:val="6"/>
  </w:num>
  <w:num w:numId="23">
    <w:abstractNumId w:val="12"/>
  </w:num>
  <w:num w:numId="24">
    <w:abstractNumId w:val="24"/>
  </w:num>
  <w:num w:numId="25">
    <w:abstractNumId w:val="25"/>
  </w:num>
  <w:num w:numId="26">
    <w:abstractNumId w:val="19"/>
  </w:num>
  <w:num w:numId="27">
    <w:abstractNumId w:val="28"/>
  </w:num>
  <w:num w:numId="28">
    <w:abstractNumId w:val="22"/>
  </w:num>
  <w:num w:numId="29">
    <w:abstractNumId w:val="26"/>
  </w:num>
  <w:num w:numId="30">
    <w:abstractNumId w:val="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392"/>
    <w:rsid w:val="00002F79"/>
    <w:rsid w:val="00010A01"/>
    <w:rsid w:val="00017B4C"/>
    <w:rsid w:val="00022829"/>
    <w:rsid w:val="00027EFB"/>
    <w:rsid w:val="0003192F"/>
    <w:rsid w:val="0003337B"/>
    <w:rsid w:val="000359B0"/>
    <w:rsid w:val="000376BD"/>
    <w:rsid w:val="000549A3"/>
    <w:rsid w:val="00060E9C"/>
    <w:rsid w:val="00071A55"/>
    <w:rsid w:val="00072806"/>
    <w:rsid w:val="000907B1"/>
    <w:rsid w:val="000971D7"/>
    <w:rsid w:val="000B0AD5"/>
    <w:rsid w:val="000D5669"/>
    <w:rsid w:val="000E605E"/>
    <w:rsid w:val="000F5340"/>
    <w:rsid w:val="001105C9"/>
    <w:rsid w:val="001179D8"/>
    <w:rsid w:val="00123E02"/>
    <w:rsid w:val="001243EA"/>
    <w:rsid w:val="001427EC"/>
    <w:rsid w:val="00142BA1"/>
    <w:rsid w:val="00151B08"/>
    <w:rsid w:val="00161997"/>
    <w:rsid w:val="0017793C"/>
    <w:rsid w:val="00183977"/>
    <w:rsid w:val="001B2C7B"/>
    <w:rsid w:val="001C16AC"/>
    <w:rsid w:val="001D5988"/>
    <w:rsid w:val="001D5B53"/>
    <w:rsid w:val="001E7A67"/>
    <w:rsid w:val="0020052E"/>
    <w:rsid w:val="002115E3"/>
    <w:rsid w:val="00215EDA"/>
    <w:rsid w:val="002254FC"/>
    <w:rsid w:val="00231F29"/>
    <w:rsid w:val="00233D10"/>
    <w:rsid w:val="00263C99"/>
    <w:rsid w:val="00264906"/>
    <w:rsid w:val="00266F9F"/>
    <w:rsid w:val="00285DF6"/>
    <w:rsid w:val="00287ABD"/>
    <w:rsid w:val="002909A2"/>
    <w:rsid w:val="00295CD0"/>
    <w:rsid w:val="002A5AB9"/>
    <w:rsid w:val="002B3C7E"/>
    <w:rsid w:val="002C0C37"/>
    <w:rsid w:val="002D09FC"/>
    <w:rsid w:val="002D4A60"/>
    <w:rsid w:val="002E3C81"/>
    <w:rsid w:val="00302355"/>
    <w:rsid w:val="00327467"/>
    <w:rsid w:val="0034539B"/>
    <w:rsid w:val="0034740D"/>
    <w:rsid w:val="0035133B"/>
    <w:rsid w:val="0035628A"/>
    <w:rsid w:val="00365E3E"/>
    <w:rsid w:val="003740DA"/>
    <w:rsid w:val="00381624"/>
    <w:rsid w:val="003977DD"/>
    <w:rsid w:val="003A2F85"/>
    <w:rsid w:val="003D4A31"/>
    <w:rsid w:val="00401C8E"/>
    <w:rsid w:val="00414B27"/>
    <w:rsid w:val="00431A57"/>
    <w:rsid w:val="004464AB"/>
    <w:rsid w:val="00451F75"/>
    <w:rsid w:val="004657EB"/>
    <w:rsid w:val="00471224"/>
    <w:rsid w:val="00476E13"/>
    <w:rsid w:val="00491A83"/>
    <w:rsid w:val="004931AC"/>
    <w:rsid w:val="00494325"/>
    <w:rsid w:val="004C70C1"/>
    <w:rsid w:val="004E40DD"/>
    <w:rsid w:val="004E7756"/>
    <w:rsid w:val="004F3646"/>
    <w:rsid w:val="005012C2"/>
    <w:rsid w:val="005039EF"/>
    <w:rsid w:val="005253B7"/>
    <w:rsid w:val="00526B96"/>
    <w:rsid w:val="00530650"/>
    <w:rsid w:val="00533BEF"/>
    <w:rsid w:val="0053420F"/>
    <w:rsid w:val="0054741C"/>
    <w:rsid w:val="00561F6C"/>
    <w:rsid w:val="005622DD"/>
    <w:rsid w:val="00566AC3"/>
    <w:rsid w:val="005747F8"/>
    <w:rsid w:val="005863FA"/>
    <w:rsid w:val="00592003"/>
    <w:rsid w:val="005950CA"/>
    <w:rsid w:val="00597BD2"/>
    <w:rsid w:val="005A1DDD"/>
    <w:rsid w:val="005B2A9A"/>
    <w:rsid w:val="005B2EE2"/>
    <w:rsid w:val="005B3F39"/>
    <w:rsid w:val="005B501D"/>
    <w:rsid w:val="005D02FE"/>
    <w:rsid w:val="005D3ED0"/>
    <w:rsid w:val="005E1140"/>
    <w:rsid w:val="005E4F42"/>
    <w:rsid w:val="00610D57"/>
    <w:rsid w:val="00625EE1"/>
    <w:rsid w:val="00633758"/>
    <w:rsid w:val="006659EE"/>
    <w:rsid w:val="00671AAF"/>
    <w:rsid w:val="00675C58"/>
    <w:rsid w:val="006C29FE"/>
    <w:rsid w:val="006D163B"/>
    <w:rsid w:val="006D2459"/>
    <w:rsid w:val="006D7438"/>
    <w:rsid w:val="006E7780"/>
    <w:rsid w:val="00702BCF"/>
    <w:rsid w:val="00704457"/>
    <w:rsid w:val="00705AA0"/>
    <w:rsid w:val="007345B5"/>
    <w:rsid w:val="00781F4B"/>
    <w:rsid w:val="007A2237"/>
    <w:rsid w:val="007B0878"/>
    <w:rsid w:val="007C04F8"/>
    <w:rsid w:val="007C2CDD"/>
    <w:rsid w:val="007D6F4A"/>
    <w:rsid w:val="007D6FF9"/>
    <w:rsid w:val="008124FC"/>
    <w:rsid w:val="008262C1"/>
    <w:rsid w:val="0084459F"/>
    <w:rsid w:val="008520E6"/>
    <w:rsid w:val="00856442"/>
    <w:rsid w:val="00861868"/>
    <w:rsid w:val="00863DE8"/>
    <w:rsid w:val="008653A3"/>
    <w:rsid w:val="00886107"/>
    <w:rsid w:val="00891AF5"/>
    <w:rsid w:val="00895ECC"/>
    <w:rsid w:val="008C6CF0"/>
    <w:rsid w:val="008E15C2"/>
    <w:rsid w:val="008E1802"/>
    <w:rsid w:val="008F194B"/>
    <w:rsid w:val="008F58C1"/>
    <w:rsid w:val="00904392"/>
    <w:rsid w:val="00915C8F"/>
    <w:rsid w:val="009166CC"/>
    <w:rsid w:val="00967573"/>
    <w:rsid w:val="00973C39"/>
    <w:rsid w:val="00980DCC"/>
    <w:rsid w:val="0098391E"/>
    <w:rsid w:val="009A5C0A"/>
    <w:rsid w:val="009A6921"/>
    <w:rsid w:val="009C28CC"/>
    <w:rsid w:val="009C4EBE"/>
    <w:rsid w:val="009C53CF"/>
    <w:rsid w:val="009C5ACB"/>
    <w:rsid w:val="00A06DEC"/>
    <w:rsid w:val="00A22313"/>
    <w:rsid w:val="00A35581"/>
    <w:rsid w:val="00A551A0"/>
    <w:rsid w:val="00A61C97"/>
    <w:rsid w:val="00A70B8D"/>
    <w:rsid w:val="00A74FD0"/>
    <w:rsid w:val="00A81359"/>
    <w:rsid w:val="00A82F8C"/>
    <w:rsid w:val="00A9691E"/>
    <w:rsid w:val="00AB2096"/>
    <w:rsid w:val="00AC0B28"/>
    <w:rsid w:val="00AC1BFE"/>
    <w:rsid w:val="00AF2E36"/>
    <w:rsid w:val="00B07A0D"/>
    <w:rsid w:val="00B15FC0"/>
    <w:rsid w:val="00B16C20"/>
    <w:rsid w:val="00B17014"/>
    <w:rsid w:val="00B245DE"/>
    <w:rsid w:val="00B45DEF"/>
    <w:rsid w:val="00B664B0"/>
    <w:rsid w:val="00B761A6"/>
    <w:rsid w:val="00B922CD"/>
    <w:rsid w:val="00B929CC"/>
    <w:rsid w:val="00B94ABC"/>
    <w:rsid w:val="00BC2169"/>
    <w:rsid w:val="00BD6D6C"/>
    <w:rsid w:val="00BE1E7C"/>
    <w:rsid w:val="00BE3AD1"/>
    <w:rsid w:val="00BF60BD"/>
    <w:rsid w:val="00C338C4"/>
    <w:rsid w:val="00C45B52"/>
    <w:rsid w:val="00C461D6"/>
    <w:rsid w:val="00C50265"/>
    <w:rsid w:val="00C51F3A"/>
    <w:rsid w:val="00C73E7C"/>
    <w:rsid w:val="00C77DC2"/>
    <w:rsid w:val="00C85C75"/>
    <w:rsid w:val="00C864D9"/>
    <w:rsid w:val="00C875FF"/>
    <w:rsid w:val="00C95F97"/>
    <w:rsid w:val="00CF77C1"/>
    <w:rsid w:val="00D054C6"/>
    <w:rsid w:val="00D1670E"/>
    <w:rsid w:val="00D21844"/>
    <w:rsid w:val="00D22936"/>
    <w:rsid w:val="00D3076C"/>
    <w:rsid w:val="00D3232A"/>
    <w:rsid w:val="00D41144"/>
    <w:rsid w:val="00D53840"/>
    <w:rsid w:val="00D55302"/>
    <w:rsid w:val="00D702F5"/>
    <w:rsid w:val="00D91A62"/>
    <w:rsid w:val="00D94349"/>
    <w:rsid w:val="00DB31D8"/>
    <w:rsid w:val="00DB379D"/>
    <w:rsid w:val="00DB4EAD"/>
    <w:rsid w:val="00DC1D18"/>
    <w:rsid w:val="00DD0972"/>
    <w:rsid w:val="00DD1B43"/>
    <w:rsid w:val="00DF59AD"/>
    <w:rsid w:val="00E02BB0"/>
    <w:rsid w:val="00E1014A"/>
    <w:rsid w:val="00E24DEB"/>
    <w:rsid w:val="00E251CB"/>
    <w:rsid w:val="00E3716D"/>
    <w:rsid w:val="00E50D81"/>
    <w:rsid w:val="00E81954"/>
    <w:rsid w:val="00E91676"/>
    <w:rsid w:val="00E91B71"/>
    <w:rsid w:val="00E94AFF"/>
    <w:rsid w:val="00EB2281"/>
    <w:rsid w:val="00EB2BC3"/>
    <w:rsid w:val="00EC2A1E"/>
    <w:rsid w:val="00ED5314"/>
    <w:rsid w:val="00ED7831"/>
    <w:rsid w:val="00EE7E14"/>
    <w:rsid w:val="00EF1E4E"/>
    <w:rsid w:val="00F05502"/>
    <w:rsid w:val="00F3156D"/>
    <w:rsid w:val="00F364DF"/>
    <w:rsid w:val="00F37D4B"/>
    <w:rsid w:val="00F500E6"/>
    <w:rsid w:val="00F7645B"/>
    <w:rsid w:val="00F85C22"/>
    <w:rsid w:val="00FA1593"/>
    <w:rsid w:val="00FB2FFF"/>
    <w:rsid w:val="00FB3ED5"/>
    <w:rsid w:val="00FB7E78"/>
    <w:rsid w:val="00FC0AC5"/>
    <w:rsid w:val="00F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92"/>
  </w:style>
  <w:style w:type="paragraph" w:styleId="1">
    <w:name w:val="heading 1"/>
    <w:basedOn w:val="a"/>
    <w:next w:val="a"/>
    <w:link w:val="10"/>
    <w:uiPriority w:val="99"/>
    <w:qFormat/>
    <w:rsid w:val="009043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43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39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43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043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04392"/>
    <w:rPr>
      <w:rFonts w:ascii="Cambria" w:eastAsia="Times New Roman" w:hAnsi="Cambria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904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904392"/>
    <w:pPr>
      <w:ind w:left="720"/>
      <w:contextualSpacing/>
    </w:pPr>
  </w:style>
  <w:style w:type="paragraph" w:styleId="a6">
    <w:name w:val="Normal (Web)"/>
    <w:aliases w:val="Обычный (Web)"/>
    <w:basedOn w:val="a"/>
    <w:qFormat/>
    <w:rsid w:val="009043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character" w:styleId="a7">
    <w:name w:val="Hyperlink"/>
    <w:uiPriority w:val="99"/>
    <w:rsid w:val="00904392"/>
    <w:rPr>
      <w:color w:val="0000FF"/>
      <w:u w:val="single"/>
    </w:rPr>
  </w:style>
  <w:style w:type="paragraph" w:customStyle="1" w:styleId="ConsNormal">
    <w:name w:val="Con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904392"/>
    <w:rPr>
      <w:b/>
      <w:bCs/>
      <w:i/>
      <w:iCs/>
      <w:sz w:val="22"/>
      <w:szCs w:val="22"/>
    </w:rPr>
  </w:style>
  <w:style w:type="character" w:customStyle="1" w:styleId="a8">
    <w:name w:val="Текст выноски Знак"/>
    <w:basedOn w:val="a0"/>
    <w:link w:val="a9"/>
    <w:uiPriority w:val="99"/>
    <w:semiHidden/>
    <w:rsid w:val="00904392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9043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aliases w:val="body text"/>
    <w:basedOn w:val="a"/>
    <w:link w:val="ab"/>
    <w:uiPriority w:val="99"/>
    <w:rsid w:val="00904392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aliases w:val="body text Знак"/>
    <w:basedOn w:val="a0"/>
    <w:link w:val="aa"/>
    <w:uiPriority w:val="99"/>
    <w:rsid w:val="00904392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c">
    <w:name w:val="Title"/>
    <w:aliases w:val=" Знак,Знак"/>
    <w:basedOn w:val="a"/>
    <w:link w:val="ad"/>
    <w:uiPriority w:val="99"/>
    <w:qFormat/>
    <w:rsid w:val="009043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Название Знак"/>
    <w:aliases w:val=" Знак Знак,Знак Знак"/>
    <w:basedOn w:val="a0"/>
    <w:link w:val="ac"/>
    <w:rsid w:val="009043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4392"/>
  </w:style>
  <w:style w:type="paragraph" w:styleId="af0">
    <w:name w:val="footer"/>
    <w:basedOn w:val="a"/>
    <w:link w:val="af1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4392"/>
  </w:style>
  <w:style w:type="paragraph" w:styleId="11">
    <w:name w:val="toc 1"/>
    <w:basedOn w:val="a"/>
    <w:next w:val="a"/>
    <w:autoRedefine/>
    <w:uiPriority w:val="39"/>
    <w:unhideWhenUsed/>
    <w:qFormat/>
    <w:rsid w:val="00904392"/>
    <w:pPr>
      <w:tabs>
        <w:tab w:val="right" w:leader="dot" w:pos="9345"/>
      </w:tabs>
      <w:spacing w:before="360" w:after="0"/>
    </w:pPr>
    <w:rPr>
      <w:rFonts w:ascii="Times New Roman" w:eastAsia="Times New Roman" w:hAnsi="Times New Roman" w:cs="Times New Roman"/>
      <w:bCs/>
      <w:caps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904392"/>
    <w:pPr>
      <w:spacing w:before="240" w:after="0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904392"/>
    <w:rPr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904392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904392"/>
    <w:rPr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904392"/>
    <w:rPr>
      <w:b/>
      <w:bCs/>
    </w:rPr>
  </w:style>
  <w:style w:type="character" w:customStyle="1" w:styleId="Subst0">
    <w:name w:val="Subst"/>
    <w:uiPriority w:val="99"/>
    <w:rsid w:val="00904392"/>
    <w:rPr>
      <w:b/>
      <w:i/>
    </w:rPr>
  </w:style>
  <w:style w:type="paragraph" w:styleId="af6">
    <w:name w:val="No Spacing"/>
    <w:uiPriority w:val="1"/>
    <w:qFormat/>
    <w:rsid w:val="00904392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904392"/>
  </w:style>
  <w:style w:type="character" w:customStyle="1" w:styleId="FontStyle20">
    <w:name w:val="Font Style20"/>
    <w:basedOn w:val="a0"/>
    <w:uiPriority w:val="99"/>
    <w:rsid w:val="00904392"/>
    <w:rPr>
      <w:rFonts w:ascii="Times New Roman" w:hAnsi="Times New Roman" w:cs="Times New Roman"/>
      <w:sz w:val="22"/>
      <w:szCs w:val="22"/>
    </w:rPr>
  </w:style>
  <w:style w:type="paragraph" w:customStyle="1" w:styleId="consplusnormal0">
    <w:name w:val="consplusnormal"/>
    <w:basedOn w:val="a"/>
    <w:rsid w:val="0090439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rsid w:val="0090439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90439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9">
    <w:name w:val="Body Text Indent"/>
    <w:basedOn w:val="a"/>
    <w:link w:val="afa"/>
    <w:uiPriority w:val="99"/>
    <w:unhideWhenUsed/>
    <w:rsid w:val="0090439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904392"/>
  </w:style>
  <w:style w:type="paragraph" w:styleId="afb">
    <w:name w:val="Plain Text"/>
    <w:aliases w:val="Текст Знак Знак Знак Знак Знак Знак Знак Знак Знак Знак"/>
    <w:basedOn w:val="a"/>
    <w:link w:val="afc"/>
    <w:rsid w:val="00904392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afc">
    <w:name w:val="Текст Знак"/>
    <w:aliases w:val="Текст Знак Знак Знак Знак Знак Знак Знак Знак Знак Знак Знак"/>
    <w:basedOn w:val="a0"/>
    <w:link w:val="afb"/>
    <w:rsid w:val="00904392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22">
    <w:name w:val="Body Text 2"/>
    <w:basedOn w:val="a"/>
    <w:link w:val="23"/>
    <w:rsid w:val="00904392"/>
    <w:pPr>
      <w:spacing w:after="120" w:line="480" w:lineRule="auto"/>
    </w:pPr>
    <w:rPr>
      <w:rFonts w:ascii="Calibri" w:eastAsia="Calibri" w:hAnsi="Calibri" w:cs="Calibri"/>
    </w:rPr>
  </w:style>
  <w:style w:type="character" w:customStyle="1" w:styleId="23">
    <w:name w:val="Основной текст 2 Знак"/>
    <w:basedOn w:val="a0"/>
    <w:link w:val="22"/>
    <w:rsid w:val="00904392"/>
    <w:rPr>
      <w:rFonts w:ascii="Calibri" w:eastAsia="Calibri" w:hAnsi="Calibri" w:cs="Calibri"/>
    </w:rPr>
  </w:style>
  <w:style w:type="character" w:styleId="afd">
    <w:name w:val="Strong"/>
    <w:basedOn w:val="a0"/>
    <w:uiPriority w:val="22"/>
    <w:qFormat/>
    <w:rsid w:val="00904392"/>
    <w:rPr>
      <w:b/>
      <w:bCs/>
    </w:rPr>
  </w:style>
  <w:style w:type="character" w:styleId="afe">
    <w:name w:val="line number"/>
    <w:basedOn w:val="a0"/>
    <w:uiPriority w:val="99"/>
    <w:semiHidden/>
    <w:unhideWhenUsed/>
    <w:rsid w:val="00625EE1"/>
  </w:style>
  <w:style w:type="paragraph" w:styleId="aff">
    <w:name w:val="TOC Heading"/>
    <w:basedOn w:val="1"/>
    <w:next w:val="a"/>
    <w:uiPriority w:val="39"/>
    <w:semiHidden/>
    <w:unhideWhenUsed/>
    <w:qFormat/>
    <w:rsid w:val="00625EE1"/>
    <w:pPr>
      <w:outlineLvl w:val="9"/>
    </w:pPr>
    <w:rPr>
      <w:rFonts w:ascii="Cambria" w:eastAsia="Times New Roman" w:hAnsi="Cambria" w:cs="Times New Roman"/>
      <w:color w:val="365F91"/>
      <w:lang w:eastAsia="ru-RU"/>
    </w:rPr>
  </w:style>
  <w:style w:type="character" w:styleId="aff0">
    <w:name w:val="annotation reference"/>
    <w:basedOn w:val="a0"/>
    <w:uiPriority w:val="99"/>
    <w:semiHidden/>
    <w:unhideWhenUsed/>
    <w:rsid w:val="00625EE1"/>
    <w:rPr>
      <w:sz w:val="16"/>
      <w:szCs w:val="16"/>
    </w:rPr>
  </w:style>
  <w:style w:type="table" w:styleId="2-1">
    <w:name w:val="Medium Grid 2 Accent 1"/>
    <w:basedOn w:val="a1"/>
    <w:uiPriority w:val="68"/>
    <w:rsid w:val="00625E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aff1">
    <w:name w:val="footnote reference"/>
    <w:semiHidden/>
    <w:rsid w:val="00625EE1"/>
    <w:rPr>
      <w:vertAlign w:val="superscript"/>
    </w:rPr>
  </w:style>
  <w:style w:type="character" w:styleId="aff2">
    <w:name w:val="FollowedHyperlink"/>
    <w:basedOn w:val="a0"/>
    <w:uiPriority w:val="99"/>
    <w:semiHidden/>
    <w:unhideWhenUsed/>
    <w:rsid w:val="00625EE1"/>
    <w:rPr>
      <w:color w:val="800080" w:themeColor="followedHyperlink"/>
      <w:u w:val="single"/>
    </w:rPr>
  </w:style>
  <w:style w:type="character" w:customStyle="1" w:styleId="a5">
    <w:name w:val="Абзац списка Знак"/>
    <w:aliases w:val="Нумерованый список Знак,List Paragraph1 Знак"/>
    <w:basedOn w:val="a0"/>
    <w:link w:val="a4"/>
    <w:uiPriority w:val="34"/>
    <w:rsid w:val="00C338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92"/>
  </w:style>
  <w:style w:type="paragraph" w:styleId="1">
    <w:name w:val="heading 1"/>
    <w:basedOn w:val="a"/>
    <w:next w:val="a"/>
    <w:link w:val="10"/>
    <w:uiPriority w:val="99"/>
    <w:qFormat/>
    <w:rsid w:val="009043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43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39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43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043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04392"/>
    <w:rPr>
      <w:rFonts w:ascii="Cambria" w:eastAsia="Times New Roman" w:hAnsi="Cambria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904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904392"/>
    <w:pPr>
      <w:ind w:left="720"/>
      <w:contextualSpacing/>
    </w:pPr>
  </w:style>
  <w:style w:type="paragraph" w:styleId="a6">
    <w:name w:val="Normal (Web)"/>
    <w:aliases w:val="Обычный (Web)"/>
    <w:basedOn w:val="a"/>
    <w:qFormat/>
    <w:rsid w:val="009043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character" w:styleId="a7">
    <w:name w:val="Hyperlink"/>
    <w:uiPriority w:val="99"/>
    <w:rsid w:val="00904392"/>
    <w:rPr>
      <w:color w:val="0000FF"/>
      <w:u w:val="single"/>
    </w:rPr>
  </w:style>
  <w:style w:type="paragraph" w:customStyle="1" w:styleId="ConsNormal">
    <w:name w:val="Con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ST">
    <w:name w:val="__SUBST"/>
    <w:rsid w:val="00904392"/>
    <w:rPr>
      <w:b/>
      <w:bCs/>
      <w:i/>
      <w:iCs/>
      <w:sz w:val="22"/>
      <w:szCs w:val="22"/>
    </w:rPr>
  </w:style>
  <w:style w:type="character" w:customStyle="1" w:styleId="a8">
    <w:name w:val="Текст выноски Знак"/>
    <w:basedOn w:val="a0"/>
    <w:link w:val="a9"/>
    <w:uiPriority w:val="99"/>
    <w:semiHidden/>
    <w:rsid w:val="00904392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9043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43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aliases w:val="body text"/>
    <w:basedOn w:val="a"/>
    <w:link w:val="ab"/>
    <w:uiPriority w:val="99"/>
    <w:rsid w:val="00904392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aliases w:val="body text Знак"/>
    <w:basedOn w:val="a0"/>
    <w:link w:val="aa"/>
    <w:uiPriority w:val="99"/>
    <w:rsid w:val="00904392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c">
    <w:name w:val="Title"/>
    <w:aliases w:val=" Знак,Знак"/>
    <w:basedOn w:val="a"/>
    <w:link w:val="ad"/>
    <w:uiPriority w:val="99"/>
    <w:qFormat/>
    <w:rsid w:val="009043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Название Знак"/>
    <w:aliases w:val=" Знак Знак,Знак Знак"/>
    <w:basedOn w:val="a0"/>
    <w:link w:val="ac"/>
    <w:rsid w:val="009043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4392"/>
  </w:style>
  <w:style w:type="paragraph" w:styleId="af0">
    <w:name w:val="footer"/>
    <w:basedOn w:val="a"/>
    <w:link w:val="af1"/>
    <w:uiPriority w:val="99"/>
    <w:unhideWhenUsed/>
    <w:rsid w:val="00904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4392"/>
  </w:style>
  <w:style w:type="paragraph" w:styleId="11">
    <w:name w:val="toc 1"/>
    <w:basedOn w:val="a"/>
    <w:next w:val="a"/>
    <w:autoRedefine/>
    <w:uiPriority w:val="39"/>
    <w:unhideWhenUsed/>
    <w:qFormat/>
    <w:rsid w:val="00904392"/>
    <w:pPr>
      <w:tabs>
        <w:tab w:val="right" w:leader="dot" w:pos="9345"/>
      </w:tabs>
      <w:spacing w:before="360" w:after="0"/>
    </w:pPr>
    <w:rPr>
      <w:rFonts w:ascii="Times New Roman" w:eastAsia="Times New Roman" w:hAnsi="Times New Roman" w:cs="Times New Roman"/>
      <w:bCs/>
      <w:caps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904392"/>
    <w:pPr>
      <w:spacing w:before="240" w:after="0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904392"/>
    <w:rPr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904392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904392"/>
    <w:rPr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904392"/>
    <w:rPr>
      <w:b/>
      <w:bCs/>
    </w:rPr>
  </w:style>
  <w:style w:type="character" w:customStyle="1" w:styleId="Subst0">
    <w:name w:val="Subst"/>
    <w:uiPriority w:val="99"/>
    <w:rsid w:val="00904392"/>
    <w:rPr>
      <w:b/>
      <w:i/>
    </w:rPr>
  </w:style>
  <w:style w:type="paragraph" w:styleId="af6">
    <w:name w:val="No Spacing"/>
    <w:uiPriority w:val="1"/>
    <w:qFormat/>
    <w:rsid w:val="00904392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rsid w:val="00904392"/>
  </w:style>
  <w:style w:type="character" w:customStyle="1" w:styleId="FontStyle20">
    <w:name w:val="Font Style20"/>
    <w:basedOn w:val="a0"/>
    <w:uiPriority w:val="99"/>
    <w:rsid w:val="00904392"/>
    <w:rPr>
      <w:rFonts w:ascii="Times New Roman" w:hAnsi="Times New Roman" w:cs="Times New Roman"/>
      <w:sz w:val="22"/>
      <w:szCs w:val="22"/>
    </w:rPr>
  </w:style>
  <w:style w:type="paragraph" w:customStyle="1" w:styleId="consplusnormal0">
    <w:name w:val="consplusnormal"/>
    <w:basedOn w:val="a"/>
    <w:rsid w:val="0090439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rsid w:val="0090439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8">
    <w:name w:val="Текст сноски Знак"/>
    <w:basedOn w:val="a0"/>
    <w:link w:val="af7"/>
    <w:uiPriority w:val="99"/>
    <w:semiHidden/>
    <w:rsid w:val="0090439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9">
    <w:name w:val="Body Text Indent"/>
    <w:basedOn w:val="a"/>
    <w:link w:val="afa"/>
    <w:uiPriority w:val="99"/>
    <w:unhideWhenUsed/>
    <w:rsid w:val="00904392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904392"/>
  </w:style>
  <w:style w:type="paragraph" w:styleId="afb">
    <w:name w:val="Plain Text"/>
    <w:aliases w:val="Текст Знак Знак Знак Знак Знак Знак Знак Знак Знак Знак"/>
    <w:basedOn w:val="a"/>
    <w:link w:val="afc"/>
    <w:rsid w:val="00904392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afc">
    <w:name w:val="Текст Знак"/>
    <w:aliases w:val="Текст Знак Знак Знак Знак Знак Знак Знак Знак Знак Знак Знак"/>
    <w:basedOn w:val="a0"/>
    <w:link w:val="afb"/>
    <w:rsid w:val="00904392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22">
    <w:name w:val="Body Text 2"/>
    <w:basedOn w:val="a"/>
    <w:link w:val="23"/>
    <w:rsid w:val="00904392"/>
    <w:pPr>
      <w:spacing w:after="120" w:line="480" w:lineRule="auto"/>
    </w:pPr>
    <w:rPr>
      <w:rFonts w:ascii="Calibri" w:eastAsia="Calibri" w:hAnsi="Calibri" w:cs="Calibri"/>
    </w:rPr>
  </w:style>
  <w:style w:type="character" w:customStyle="1" w:styleId="23">
    <w:name w:val="Основной текст 2 Знак"/>
    <w:basedOn w:val="a0"/>
    <w:link w:val="22"/>
    <w:rsid w:val="00904392"/>
    <w:rPr>
      <w:rFonts w:ascii="Calibri" w:eastAsia="Calibri" w:hAnsi="Calibri" w:cs="Calibri"/>
    </w:rPr>
  </w:style>
  <w:style w:type="character" w:styleId="afd">
    <w:name w:val="Strong"/>
    <w:basedOn w:val="a0"/>
    <w:uiPriority w:val="22"/>
    <w:qFormat/>
    <w:rsid w:val="00904392"/>
    <w:rPr>
      <w:b/>
      <w:bCs/>
    </w:rPr>
  </w:style>
  <w:style w:type="character" w:styleId="afe">
    <w:name w:val="line number"/>
    <w:basedOn w:val="a0"/>
    <w:uiPriority w:val="99"/>
    <w:semiHidden/>
    <w:unhideWhenUsed/>
    <w:rsid w:val="00625EE1"/>
  </w:style>
  <w:style w:type="paragraph" w:styleId="aff">
    <w:name w:val="TOC Heading"/>
    <w:basedOn w:val="1"/>
    <w:next w:val="a"/>
    <w:uiPriority w:val="39"/>
    <w:semiHidden/>
    <w:unhideWhenUsed/>
    <w:qFormat/>
    <w:rsid w:val="00625EE1"/>
    <w:pPr>
      <w:outlineLvl w:val="9"/>
    </w:pPr>
    <w:rPr>
      <w:rFonts w:ascii="Cambria" w:eastAsia="Times New Roman" w:hAnsi="Cambria" w:cs="Times New Roman"/>
      <w:color w:val="365F91"/>
      <w:lang w:eastAsia="ru-RU"/>
    </w:rPr>
  </w:style>
  <w:style w:type="character" w:styleId="aff0">
    <w:name w:val="annotation reference"/>
    <w:basedOn w:val="a0"/>
    <w:uiPriority w:val="99"/>
    <w:semiHidden/>
    <w:unhideWhenUsed/>
    <w:rsid w:val="00625EE1"/>
    <w:rPr>
      <w:sz w:val="16"/>
      <w:szCs w:val="16"/>
    </w:rPr>
  </w:style>
  <w:style w:type="table" w:styleId="2-1">
    <w:name w:val="Medium Grid 2 Accent 1"/>
    <w:basedOn w:val="a1"/>
    <w:uiPriority w:val="68"/>
    <w:rsid w:val="00625EE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aff1">
    <w:name w:val="footnote reference"/>
    <w:semiHidden/>
    <w:rsid w:val="00625EE1"/>
    <w:rPr>
      <w:vertAlign w:val="superscript"/>
    </w:rPr>
  </w:style>
  <w:style w:type="character" w:styleId="aff2">
    <w:name w:val="FollowedHyperlink"/>
    <w:basedOn w:val="a0"/>
    <w:uiPriority w:val="99"/>
    <w:semiHidden/>
    <w:unhideWhenUsed/>
    <w:rsid w:val="00625EE1"/>
    <w:rPr>
      <w:color w:val="800080" w:themeColor="followedHyperlink"/>
      <w:u w:val="single"/>
    </w:rPr>
  </w:style>
  <w:style w:type="character" w:customStyle="1" w:styleId="a5">
    <w:name w:val="Абзац списка Знак"/>
    <w:aliases w:val="Нумерованый список Знак,List Paragraph1 Знак"/>
    <w:basedOn w:val="a0"/>
    <w:link w:val="a4"/>
    <w:uiPriority w:val="34"/>
    <w:rsid w:val="00C33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3CFB6-CF0C-431D-A49E-9EB58AB6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360</Words>
  <Characters>2157</Characters>
  <Application>Microsoft Office Word</Application>
  <DocSecurity>0</DocSecurity>
  <Lines>32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Staryh_YD</dc:creator>
  <cp:lastModifiedBy>OLEG</cp:lastModifiedBy>
  <cp:revision>30</cp:revision>
  <cp:lastPrinted>2014-04-02T06:38:00Z</cp:lastPrinted>
  <dcterms:created xsi:type="dcterms:W3CDTF">2016-04-17T14:21:00Z</dcterms:created>
  <dcterms:modified xsi:type="dcterms:W3CDTF">2016-04-19T08:08:00Z</dcterms:modified>
</cp:coreProperties>
</file>